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53D9D" w:rsidRPr="00E53D9D" w:rsidRDefault="00E53D9D" w:rsidP="00E53D9D">
      <w:pPr>
        <w:jc w:val="center"/>
        <w:rPr>
          <w:noProof/>
          <w:szCs w:val="28"/>
        </w:rPr>
      </w:pPr>
    </w:p>
    <w:p w:rsidR="00E53D9D" w:rsidRPr="00E53D9D" w:rsidRDefault="00E53D9D" w:rsidP="00E53D9D">
      <w:pPr>
        <w:jc w:val="center"/>
        <w:rPr>
          <w:noProof/>
        </w:rPr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  <w:r w:rsidRPr="00E53D9D">
        <w:rPr>
          <w:noProof/>
        </w:rPr>
        <w:drawing>
          <wp:inline distT="0" distB="0" distL="0" distR="0" wp14:anchorId="1CA6CD1B" wp14:editId="46174074">
            <wp:extent cx="1165860" cy="1455420"/>
            <wp:effectExtent l="0" t="0" r="0" b="0"/>
            <wp:docPr id="30" name="Рисунок 30" descr="Баганский район Новосибир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аганский район Новосибир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СХЕМА ТЕПЛОСНАБЖЕНИЯ МУНИЦИПАЛЬНОГО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ОБРАЗОВАНИЯ </w:t>
      </w:r>
      <w:r w:rsidR="005A4331">
        <w:rPr>
          <w:b/>
          <w:sz w:val="36"/>
          <w:szCs w:val="36"/>
        </w:rPr>
        <w:t>КУЗНЕЦОВСКИЙ</w:t>
      </w:r>
      <w:r w:rsidRPr="00E53D9D">
        <w:rPr>
          <w:b/>
          <w:sz w:val="36"/>
          <w:szCs w:val="36"/>
        </w:rPr>
        <w:t xml:space="preserve"> СЕЛЬСОВЕТ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БАГАНСКОГО РАЙОНА НОВОСИБИРСКОЙ ОБЛАСТИ 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НА ПЕРИОД С 20</w:t>
      </w:r>
      <w:r>
        <w:rPr>
          <w:b/>
          <w:sz w:val="36"/>
          <w:szCs w:val="36"/>
        </w:rPr>
        <w:t>23</w:t>
      </w:r>
      <w:r w:rsidR="00A4338E">
        <w:rPr>
          <w:b/>
          <w:sz w:val="36"/>
          <w:szCs w:val="36"/>
        </w:rPr>
        <w:t xml:space="preserve"> ГОДА ДО 2038</w:t>
      </w:r>
      <w:r w:rsidRPr="00E53D9D">
        <w:rPr>
          <w:b/>
          <w:sz w:val="36"/>
          <w:szCs w:val="36"/>
        </w:rPr>
        <w:t xml:space="preserve"> ГОДА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CC3CE4" w:rsidP="00E53D9D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CC3CE4">
        <w:rPr>
          <w:b/>
          <w:bCs/>
          <w:sz w:val="36"/>
          <w:szCs w:val="36"/>
        </w:rPr>
        <w:t>Утверждаемая часть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E53D9D">
        <w:rPr>
          <w:b/>
          <w:bCs/>
          <w:sz w:val="32"/>
          <w:szCs w:val="32"/>
        </w:rPr>
        <w:t>(Актуализир</w:t>
      </w:r>
      <w:r w:rsidR="00A4338E">
        <w:rPr>
          <w:b/>
          <w:bCs/>
          <w:sz w:val="32"/>
          <w:szCs w:val="32"/>
        </w:rPr>
        <w:t>ованная редакция на срок до 2038</w:t>
      </w:r>
      <w:r w:rsidRPr="00E53D9D">
        <w:rPr>
          <w:b/>
          <w:bCs/>
          <w:sz w:val="32"/>
          <w:szCs w:val="32"/>
        </w:rPr>
        <w:t xml:space="preserve"> года)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  <w:sectPr w:rsidR="00E53D9D" w:rsidRPr="00E53D9D" w:rsidSect="00E53D9D">
          <w:footerReference w:type="default" r:id="rId10"/>
          <w:pgSz w:w="11906" w:h="16838"/>
          <w:pgMar w:top="1134" w:right="567" w:bottom="1134" w:left="1701" w:header="567" w:footer="567" w:gutter="0"/>
          <w:pgNumType w:start="1"/>
          <w:cols w:space="708"/>
          <w:titlePg/>
          <w:docGrid w:linePitch="381"/>
        </w:sectPr>
      </w:pPr>
      <w:r w:rsidRPr="00E53D9D">
        <w:t>20</w:t>
      </w:r>
      <w:r>
        <w:t>22</w:t>
      </w:r>
      <w:r w:rsidRPr="00E53D9D">
        <w:t xml:space="preserve"> г.</w:t>
      </w:r>
    </w:p>
    <w:tbl>
      <w:tblPr>
        <w:tblStyle w:val="a3"/>
        <w:tblW w:w="510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lastRenderedPageBreak/>
              <w:t>УТВЕРЖДАЮ: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Глава 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>Баганского района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>Новосибирской области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________________ / </w:t>
            </w:r>
            <w:r>
              <w:rPr>
                <w:rFonts w:eastAsia="Calibri"/>
                <w:snapToGrid w:val="0"/>
                <w:sz w:val="28"/>
                <w:szCs w:val="28"/>
                <w:lang w:eastAsia="en-US"/>
              </w:rPr>
              <w:t>А</w:t>
            </w: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snapToGrid w:val="0"/>
                <w:sz w:val="28"/>
                <w:szCs w:val="28"/>
                <w:lang w:eastAsia="en-US"/>
              </w:rPr>
              <w:t>В</w:t>
            </w: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snapToGrid w:val="0"/>
                <w:sz w:val="28"/>
                <w:szCs w:val="28"/>
                <w:lang w:eastAsia="en-US"/>
              </w:rPr>
              <w:t>Тарасов</w:t>
            </w: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>/</w:t>
            </w:r>
          </w:p>
        </w:tc>
      </w:tr>
    </w:tbl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СХЕМА ТЕПЛОСНАБЖЕНИЯ МУНИЦИПАЛЬНОГО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ОБРАЗОВАНИЯ </w:t>
      </w:r>
      <w:r w:rsidR="005A4331">
        <w:rPr>
          <w:b/>
          <w:sz w:val="36"/>
          <w:szCs w:val="36"/>
        </w:rPr>
        <w:t>КУЗНЕЦОВСКИЙ</w:t>
      </w:r>
      <w:r w:rsidRPr="00E53D9D">
        <w:rPr>
          <w:b/>
          <w:sz w:val="36"/>
          <w:szCs w:val="36"/>
        </w:rPr>
        <w:t xml:space="preserve"> СЕЛЬСОВЕТ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БАГАНСКОГО РАЙОНА НОВОСИБИРСКОЙ ОБЛАСТИ 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НА ПЕРИОД С 20</w:t>
      </w:r>
      <w:r>
        <w:rPr>
          <w:b/>
          <w:sz w:val="36"/>
          <w:szCs w:val="36"/>
        </w:rPr>
        <w:t>23</w:t>
      </w:r>
      <w:r w:rsidR="00A4338E">
        <w:rPr>
          <w:b/>
          <w:sz w:val="36"/>
          <w:szCs w:val="36"/>
        </w:rPr>
        <w:t xml:space="preserve"> ГОДА ДО 2038</w:t>
      </w:r>
      <w:r w:rsidRPr="00E53D9D">
        <w:rPr>
          <w:b/>
          <w:sz w:val="36"/>
          <w:szCs w:val="36"/>
        </w:rPr>
        <w:t xml:space="preserve"> ГОДА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CC3CE4" w:rsidP="00E53D9D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CC3CE4">
        <w:rPr>
          <w:b/>
          <w:bCs/>
          <w:sz w:val="36"/>
          <w:szCs w:val="36"/>
        </w:rPr>
        <w:t>Утверждаемая часть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E53D9D">
        <w:rPr>
          <w:b/>
          <w:bCs/>
          <w:sz w:val="32"/>
          <w:szCs w:val="32"/>
        </w:rPr>
        <w:t>(Актуализированна</w:t>
      </w:r>
      <w:r w:rsidR="00A4338E">
        <w:rPr>
          <w:b/>
          <w:bCs/>
          <w:sz w:val="32"/>
          <w:szCs w:val="32"/>
        </w:rPr>
        <w:t>я редакция на срок до 2038</w:t>
      </w:r>
      <w:r w:rsidRPr="00E53D9D">
        <w:rPr>
          <w:b/>
          <w:bCs/>
          <w:sz w:val="32"/>
          <w:szCs w:val="32"/>
        </w:rPr>
        <w:t xml:space="preserve"> года)</w:t>
      </w:r>
    </w:p>
    <w:p w:rsidR="00E53D9D" w:rsidRPr="00E53D9D" w:rsidRDefault="00E53D9D" w:rsidP="00E53D9D">
      <w:pPr>
        <w:jc w:val="center"/>
      </w:pPr>
    </w:p>
    <w:tbl>
      <w:tblPr>
        <w:tblStyle w:val="a3"/>
        <w:tblW w:w="99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6973"/>
      </w:tblGrid>
      <w:tr w:rsidR="00E53D9D" w:rsidRPr="00E53D9D" w:rsidTr="00E53D9D">
        <w:trPr>
          <w:trHeight w:val="340"/>
          <w:jc w:val="center"/>
        </w:trPr>
        <w:tc>
          <w:tcPr>
            <w:tcW w:w="3005" w:type="dxa"/>
            <w:vAlign w:val="center"/>
          </w:tcPr>
          <w:p w:rsidR="00E53D9D" w:rsidRPr="00E53D9D" w:rsidRDefault="00E53D9D" w:rsidP="00E53D9D">
            <w:pPr>
              <w:rPr>
                <w:szCs w:val="28"/>
              </w:rPr>
            </w:pPr>
          </w:p>
        </w:tc>
        <w:tc>
          <w:tcPr>
            <w:tcW w:w="6973" w:type="dxa"/>
            <w:vAlign w:val="center"/>
          </w:tcPr>
          <w:p w:rsidR="00E53D9D" w:rsidRPr="00E53D9D" w:rsidRDefault="00E53D9D" w:rsidP="00E53D9D">
            <w:pPr>
              <w:jc w:val="right"/>
              <w:rPr>
                <w:szCs w:val="28"/>
              </w:rPr>
            </w:pPr>
          </w:p>
        </w:tc>
      </w:tr>
      <w:tr w:rsidR="00E53D9D" w:rsidRPr="00E53D9D" w:rsidTr="00E53D9D">
        <w:trPr>
          <w:trHeight w:val="340"/>
          <w:jc w:val="center"/>
        </w:trPr>
        <w:tc>
          <w:tcPr>
            <w:tcW w:w="3005" w:type="dxa"/>
            <w:vAlign w:val="center"/>
          </w:tcPr>
          <w:p w:rsidR="00E53D9D" w:rsidRPr="00E53D9D" w:rsidRDefault="00E53D9D" w:rsidP="00E53D9D">
            <w:pPr>
              <w:rPr>
                <w:szCs w:val="28"/>
              </w:rPr>
            </w:pPr>
          </w:p>
        </w:tc>
        <w:tc>
          <w:tcPr>
            <w:tcW w:w="6973" w:type="dxa"/>
            <w:vAlign w:val="center"/>
          </w:tcPr>
          <w:p w:rsidR="00E53D9D" w:rsidRPr="00E53D9D" w:rsidRDefault="00E53D9D" w:rsidP="00E53D9D">
            <w:pPr>
              <w:jc w:val="right"/>
              <w:rPr>
                <w:szCs w:val="28"/>
              </w:rPr>
            </w:pPr>
          </w:p>
        </w:tc>
      </w:tr>
      <w:tr w:rsidR="00E53D9D" w:rsidRPr="00E53D9D" w:rsidTr="00E53D9D">
        <w:trPr>
          <w:trHeight w:val="340"/>
          <w:jc w:val="center"/>
        </w:trPr>
        <w:tc>
          <w:tcPr>
            <w:tcW w:w="3005" w:type="dxa"/>
            <w:vAlign w:val="center"/>
          </w:tcPr>
          <w:p w:rsidR="00E53D9D" w:rsidRPr="00E53D9D" w:rsidRDefault="00E53D9D" w:rsidP="00E53D9D">
            <w:pPr>
              <w:rPr>
                <w:szCs w:val="28"/>
              </w:rPr>
            </w:pPr>
          </w:p>
        </w:tc>
        <w:tc>
          <w:tcPr>
            <w:tcW w:w="6973" w:type="dxa"/>
            <w:vAlign w:val="center"/>
          </w:tcPr>
          <w:p w:rsidR="00E53D9D" w:rsidRPr="00E53D9D" w:rsidRDefault="00E53D9D" w:rsidP="00E53D9D">
            <w:pPr>
              <w:jc w:val="right"/>
              <w:rPr>
                <w:szCs w:val="28"/>
              </w:rPr>
            </w:pPr>
          </w:p>
        </w:tc>
      </w:tr>
    </w:tbl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ind w:hanging="426"/>
      </w:pPr>
      <w:r w:rsidRPr="00E53D9D">
        <w:t>Публичные слушания проведены</w:t>
      </w:r>
    </w:p>
    <w:p w:rsidR="00E53D9D" w:rsidRPr="00E53D9D" w:rsidRDefault="00E53D9D" w:rsidP="00E53D9D">
      <w:pPr>
        <w:ind w:hanging="426"/>
      </w:pPr>
      <w:r w:rsidRPr="00E53D9D">
        <w:t>«…..» ………….20</w:t>
      </w:r>
      <w:r>
        <w:t>22</w:t>
      </w:r>
      <w:r w:rsidRPr="00E53D9D">
        <w:t xml:space="preserve"> год</w:t>
      </w:r>
    </w:p>
    <w:p w:rsidR="00E53D9D" w:rsidRPr="00E53D9D" w:rsidRDefault="00E53D9D" w:rsidP="00E53D9D">
      <w:pPr>
        <w:ind w:hanging="426"/>
      </w:pPr>
      <w:r w:rsidRPr="00E53D9D">
        <w:t>Протокол № … от «….»……..20</w:t>
      </w:r>
      <w:r>
        <w:t>22</w:t>
      </w:r>
      <w:r w:rsidRPr="00E53D9D">
        <w:t xml:space="preserve"> г.</w:t>
      </w:r>
    </w:p>
    <w:p w:rsidR="00E53D9D" w:rsidRPr="00E53D9D" w:rsidRDefault="00E53D9D" w:rsidP="00E53D9D"/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  <w:r w:rsidRPr="00E53D9D">
        <w:t>20</w:t>
      </w:r>
      <w:r>
        <w:t>22</w:t>
      </w:r>
      <w:r w:rsidRPr="00E53D9D">
        <w:t xml:space="preserve"> г.</w:t>
      </w:r>
      <w:r w:rsidRPr="00E53D9D">
        <w:br w:type="page"/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ru-RU"/>
        </w:rPr>
        <w:id w:val="1247385374"/>
        <w:docPartObj>
          <w:docPartGallery w:val="Table of Contents"/>
          <w:docPartUnique/>
        </w:docPartObj>
      </w:sdtPr>
      <w:sdtEndPr/>
      <w:sdtContent>
        <w:p w:rsidR="003A0361" w:rsidRPr="00EB0A30" w:rsidRDefault="003A0361" w:rsidP="003A0361">
          <w:pPr>
            <w:pStyle w:val="af1"/>
            <w:jc w:val="center"/>
            <w:rPr>
              <w:rFonts w:ascii="Times New Roman" w:hAnsi="Times New Roman"/>
            </w:rPr>
          </w:pPr>
          <w:r w:rsidRPr="00EB0A30">
            <w:rPr>
              <w:rFonts w:ascii="Times New Roman" w:hAnsi="Times New Roman"/>
            </w:rPr>
            <w:t>Оглавление</w:t>
          </w:r>
        </w:p>
        <w:p w:rsidR="00CC3CE4" w:rsidRDefault="00B37C15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r w:rsidRPr="00EB0A30">
            <w:rPr>
              <w:rFonts w:asciiTheme="minorHAnsi" w:hAnsiTheme="minorHAnsi"/>
              <w:caps/>
              <w:sz w:val="20"/>
            </w:rPr>
            <w:fldChar w:fldCharType="begin"/>
          </w:r>
          <w:r w:rsidRPr="00EB0A30">
            <w:rPr>
              <w:rFonts w:asciiTheme="minorHAnsi" w:hAnsiTheme="minorHAnsi"/>
              <w:caps/>
              <w:sz w:val="20"/>
            </w:rPr>
            <w:instrText xml:space="preserve"> TOC \o "1-2" \h \z \u </w:instrText>
          </w:r>
          <w:r w:rsidRPr="00EB0A30">
            <w:rPr>
              <w:rFonts w:asciiTheme="minorHAnsi" w:hAnsiTheme="minorHAnsi"/>
              <w:caps/>
              <w:sz w:val="20"/>
            </w:rPr>
            <w:fldChar w:fldCharType="separate"/>
          </w:r>
          <w:bookmarkStart w:id="0" w:name="_GoBack"/>
          <w:bookmarkEnd w:id="0"/>
          <w:r w:rsidR="00CC3CE4" w:rsidRPr="00742C7D">
            <w:rPr>
              <w:rStyle w:val="a5"/>
              <w:noProof/>
            </w:rPr>
            <w:fldChar w:fldCharType="begin"/>
          </w:r>
          <w:r w:rsidR="00CC3CE4" w:rsidRPr="00742C7D">
            <w:rPr>
              <w:rStyle w:val="a5"/>
              <w:noProof/>
            </w:rPr>
            <w:instrText xml:space="preserve"> </w:instrText>
          </w:r>
          <w:r w:rsidR="00CC3CE4">
            <w:rPr>
              <w:noProof/>
            </w:rPr>
            <w:instrText>HYPERLINK \l "_Toc106376602"</w:instrText>
          </w:r>
          <w:r w:rsidR="00CC3CE4" w:rsidRPr="00742C7D">
            <w:rPr>
              <w:rStyle w:val="a5"/>
              <w:noProof/>
            </w:rPr>
            <w:instrText xml:space="preserve"> </w:instrText>
          </w:r>
          <w:r w:rsidR="00CC3CE4" w:rsidRPr="00742C7D">
            <w:rPr>
              <w:rStyle w:val="a5"/>
              <w:noProof/>
            </w:rPr>
          </w:r>
          <w:r w:rsidR="00CC3CE4" w:rsidRPr="00742C7D">
            <w:rPr>
              <w:rStyle w:val="a5"/>
              <w:noProof/>
            </w:rPr>
            <w:fldChar w:fldCharType="separate"/>
          </w:r>
          <w:r w:rsidR="00CC3CE4" w:rsidRPr="00742C7D">
            <w:rPr>
              <w:rStyle w:val="a5"/>
              <w:noProof/>
            </w:rPr>
            <w:t>Утверждаемая часть</w:t>
          </w:r>
          <w:r w:rsidR="00CC3CE4">
            <w:rPr>
              <w:noProof/>
              <w:webHidden/>
            </w:rPr>
            <w:tab/>
          </w:r>
          <w:r w:rsidR="00CC3CE4">
            <w:rPr>
              <w:noProof/>
              <w:webHidden/>
            </w:rPr>
            <w:fldChar w:fldCharType="begin"/>
          </w:r>
          <w:r w:rsidR="00CC3CE4">
            <w:rPr>
              <w:noProof/>
              <w:webHidden/>
            </w:rPr>
            <w:instrText xml:space="preserve"> PAGEREF _Toc106376602 \h </w:instrText>
          </w:r>
          <w:r w:rsidR="00CC3CE4">
            <w:rPr>
              <w:noProof/>
              <w:webHidden/>
            </w:rPr>
          </w:r>
          <w:r w:rsidR="00CC3CE4">
            <w:rPr>
              <w:noProof/>
              <w:webHidden/>
            </w:rPr>
            <w:fldChar w:fldCharType="separate"/>
          </w:r>
          <w:r w:rsidR="00CC3CE4">
            <w:rPr>
              <w:noProof/>
              <w:webHidden/>
            </w:rPr>
            <w:t>9</w:t>
          </w:r>
          <w:r w:rsidR="00CC3CE4">
            <w:rPr>
              <w:noProof/>
              <w:webHidden/>
            </w:rPr>
            <w:fldChar w:fldCharType="end"/>
          </w:r>
          <w:r w:rsidR="00CC3CE4" w:rsidRPr="00742C7D">
            <w:rPr>
              <w:rStyle w:val="a5"/>
              <w:noProof/>
            </w:rPr>
            <w:fldChar w:fldCharType="end"/>
          </w:r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03" w:history="1">
            <w:r w:rsidRPr="00742C7D">
              <w:rPr>
                <w:rStyle w:val="a5"/>
                <w:noProof/>
              </w:rPr>
              <w:t>Раздел 1 "Показатели перспективного спроса на тепловую энергию (мощность) и теплоноситель в установленных границах территории поселения, городского округа"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04" w:history="1">
            <w:r w:rsidRPr="00742C7D">
              <w:rPr>
                <w:rStyle w:val="a5"/>
                <w:noProof/>
              </w:rPr>
              <w:t>1.1. 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 (далее - этапы)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05" w:history="1">
            <w:r w:rsidRPr="00742C7D">
              <w:rPr>
                <w:rStyle w:val="a5"/>
                <w:noProof/>
              </w:rPr>
              <w:t>1.2. Существующие и перспективные объёмы потребления тепловой энергии (мощности) и теплоносителя с разделением по видам теплопотребления в каждом расчётном элементе территориального деления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06" w:history="1">
            <w:r w:rsidRPr="00742C7D">
              <w:rPr>
                <w:rStyle w:val="a5"/>
                <w:noProof/>
              </w:rPr>
              <w:t>1.3. Существующие и перспективные объёмы потребления тепловой энергии (мощности) и теплоносителя объектами, расположенными в производственных зонах,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07" w:history="1">
            <w:r w:rsidRPr="00742C7D">
              <w:rPr>
                <w:rStyle w:val="a5"/>
                <w:noProof/>
              </w:rPr>
              <w:t>Раздел 2 "Перспективные балансы располагаемой тепловой мощности источников тепловой энергии и тепловой нагрузки потребителей"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08" w:history="1">
            <w:r w:rsidRPr="00742C7D">
              <w:rPr>
                <w:rStyle w:val="a5"/>
                <w:noProof/>
              </w:rPr>
              <w:t>2.1. описание существующих и перспективных зон действия систем теплоснабжения и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09" w:history="1">
            <w:r w:rsidRPr="00742C7D">
              <w:rPr>
                <w:rStyle w:val="a5"/>
                <w:noProof/>
              </w:rPr>
              <w:t>2.2. описание существующих и перспективных зон действия индивидуальных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10" w:history="1">
            <w:r w:rsidRPr="00742C7D">
              <w:rPr>
                <w:rStyle w:val="a5"/>
                <w:noProof/>
              </w:rPr>
              <w:t>2.3.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11" w:history="1">
            <w:r w:rsidRPr="00742C7D">
              <w:rPr>
                <w:rStyle w:val="a5"/>
                <w:noProof/>
              </w:rPr>
              <w:t>2.4.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 (поселения) и города федерального значения или городских округов (поселений) и города федерального значения, с указанием величины тепловой нагрузки для потребителей каждого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12" w:history="1">
            <w:r w:rsidRPr="00742C7D">
              <w:rPr>
                <w:rStyle w:val="a5"/>
                <w:noProof/>
              </w:rPr>
              <w:t>2.5. Радиус эффективного теплоснабжения, позволяющий определить условия, при которых подключение (технологическое присоединение) теплопотребляющих установок к системе теплоснабжения нецелесообразно, и определяемый в соответствии с методическими указаниями по разработке системы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13" w:history="1">
            <w:r w:rsidRPr="00742C7D">
              <w:rPr>
                <w:rStyle w:val="a5"/>
                <w:noProof/>
              </w:rPr>
              <w:t>2.6. существующие и перспективные значения установленной тепловой мощности основного оборудования источника (источников)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14" w:history="1">
            <w:r w:rsidRPr="00742C7D">
              <w:rPr>
                <w:rStyle w:val="a5"/>
                <w:noProof/>
              </w:rPr>
              <w:t>2.7.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15" w:history="1">
            <w:r w:rsidRPr="00742C7D">
              <w:rPr>
                <w:rStyle w:val="a5"/>
                <w:noProof/>
              </w:rPr>
              <w:t>2.8.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16" w:history="1">
            <w:r w:rsidRPr="00742C7D">
              <w:rPr>
                <w:rStyle w:val="a5"/>
                <w:noProof/>
              </w:rPr>
              <w:t>2.9. значения существующей и перспективной тепловой мощности источников тепловой энергии нетто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17" w:history="1">
            <w:r w:rsidRPr="00742C7D">
              <w:rPr>
                <w:rStyle w:val="a5"/>
                <w:noProof/>
              </w:rPr>
              <w:t>2.10. 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этих потерь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18" w:history="1">
            <w:r w:rsidRPr="00742C7D">
              <w:rPr>
                <w:rStyle w:val="a5"/>
                <w:noProof/>
              </w:rPr>
              <w:t>2.11. Затраты существующей и перспективной тепловой мощности на хозяйственные нужды теплоснабжающей (теплосетевой) организации в отношении тепловых сетей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19" w:history="1">
            <w:r w:rsidRPr="00742C7D">
              <w:rPr>
                <w:rStyle w:val="a5"/>
                <w:noProof/>
              </w:rPr>
              <w:t>2.12. Значения существующей и перспективной резервной тепловой мощности источников тепловой энергии, в том числе источников тепловой энергии, принадлежащих потребителям, и источников тепловой энергии теплоснабжающих организаций, с выделением значений аварийного резерва и резерва по договорам на поддержание резервной тепловой мощности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20" w:history="1">
            <w:r w:rsidRPr="00742C7D">
              <w:rPr>
                <w:rStyle w:val="a5"/>
                <w:noProof/>
              </w:rPr>
              <w:t>2.13. Значения существующей и перспективной тепловой нагрузки потребителей, устанавливаемые с учётом расчётной тепловой нагрузки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21" w:history="1">
            <w:r w:rsidRPr="00742C7D">
              <w:rPr>
                <w:rStyle w:val="a5"/>
                <w:noProof/>
              </w:rPr>
              <w:t>Раздел 3 "Перспективные балансы теплоносителя"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22" w:history="1">
            <w:r w:rsidRPr="00742C7D">
              <w:rPr>
                <w:rStyle w:val="a5"/>
                <w:noProof/>
              </w:rPr>
              <w:t>3.1.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23" w:history="1">
            <w:r w:rsidRPr="00742C7D">
              <w:rPr>
                <w:rStyle w:val="a5"/>
                <w:noProof/>
              </w:rPr>
              <w:t>3.2.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24" w:history="1">
            <w:r w:rsidRPr="00742C7D">
              <w:rPr>
                <w:rStyle w:val="a5"/>
                <w:noProof/>
              </w:rPr>
              <w:t>Раздел 4 "Предложения по строительству, реконструкции и техническому перевооружению источников тепловой энергии"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25" w:history="1">
            <w:r w:rsidRPr="00742C7D">
              <w:rPr>
                <w:rStyle w:val="a5"/>
                <w:noProof/>
              </w:rPr>
              <w:t>4.1. Описание сценариев развития теплоснабжения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26" w:history="1">
            <w:r w:rsidRPr="00742C7D">
              <w:rPr>
                <w:rStyle w:val="a5"/>
                <w:noProof/>
              </w:rPr>
              <w:t>4.2.</w:t>
            </w:r>
            <w:r w:rsidRPr="00742C7D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742C7D">
              <w:rPr>
                <w:rStyle w:val="a5"/>
                <w:noProof/>
              </w:rPr>
              <w:t>Обоснование выбора приоритетного сценария развития теплоснабжения поселения, городского округа, города федерального значения.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27" w:history="1">
            <w:r w:rsidRPr="00742C7D">
              <w:rPr>
                <w:rStyle w:val="a5"/>
                <w:noProof/>
              </w:rPr>
              <w:t>Раздел 5 "</w:t>
            </w:r>
            <w:r w:rsidRPr="00742C7D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742C7D">
              <w:rPr>
                <w:rStyle w:val="a5"/>
                <w:noProof/>
              </w:rPr>
              <w:t>Предложения по строительству и реконструкции тепловых сетей 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28" w:history="1">
            <w:r w:rsidRPr="00742C7D">
              <w:rPr>
                <w:rStyle w:val="a5"/>
                <w:noProof/>
              </w:rPr>
              <w:t>5.1.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расчётами ценовых (тарифных) последствий для потребителей и радиуса эффективного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29" w:history="1">
            <w:r w:rsidRPr="00742C7D">
              <w:rPr>
                <w:rStyle w:val="a5"/>
                <w:noProof/>
              </w:rPr>
              <w:t>5.2.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30" w:history="1">
            <w:r w:rsidRPr="00742C7D">
              <w:rPr>
                <w:rStyle w:val="a5"/>
                <w:noProof/>
              </w:rPr>
              <w:t>5.3. Предложения по техническому перевооружению источников тепловой энергии с целью повышения эффективности работы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31" w:history="1">
            <w:r w:rsidRPr="00742C7D">
              <w:rPr>
                <w:rStyle w:val="a5"/>
                <w:noProof/>
              </w:rPr>
              <w:t>5.4.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32" w:history="1">
            <w:r w:rsidRPr="00742C7D">
              <w:rPr>
                <w:rStyle w:val="a5"/>
                <w:noProof/>
              </w:rPr>
              <w:t>5.5.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33" w:history="1">
            <w:r w:rsidRPr="00742C7D">
              <w:rPr>
                <w:rStyle w:val="a5"/>
                <w:noProof/>
              </w:rPr>
              <w:t>5.6.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34" w:history="1">
            <w:r w:rsidRPr="00742C7D">
              <w:rPr>
                <w:rStyle w:val="a5"/>
                <w:noProof/>
              </w:rPr>
              <w:t>5.7. Меры по переводу котельных, размещённых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35" w:history="1">
            <w:r w:rsidRPr="00742C7D">
              <w:rPr>
                <w:rStyle w:val="a5"/>
                <w:noProof/>
              </w:rPr>
              <w:t>5.8.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оценка затрат при необходимости его изменения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36" w:history="1">
            <w:r w:rsidRPr="00742C7D">
              <w:rPr>
                <w:rStyle w:val="a5"/>
                <w:noProof/>
              </w:rPr>
              <w:t>5.9.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37" w:history="1">
            <w:r w:rsidRPr="00742C7D">
              <w:rPr>
                <w:rStyle w:val="a5"/>
                <w:noProof/>
              </w:rPr>
              <w:t>5.10.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38" w:history="1">
            <w:r w:rsidRPr="00742C7D">
              <w:rPr>
                <w:rStyle w:val="a5"/>
                <w:noProof/>
              </w:rPr>
              <w:t>Раздел 6 " Перспективные топливные балансы 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39" w:history="1">
            <w:r w:rsidRPr="00742C7D">
              <w:rPr>
                <w:rStyle w:val="a5"/>
                <w:noProof/>
              </w:rPr>
              <w:t>6.1.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40" w:history="1">
            <w:r w:rsidRPr="00742C7D">
              <w:rPr>
                <w:rStyle w:val="a5"/>
                <w:noProof/>
              </w:rPr>
              <w:t>6.2.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41" w:history="1">
            <w:r w:rsidRPr="00742C7D">
              <w:rPr>
                <w:rStyle w:val="a5"/>
                <w:noProof/>
              </w:rPr>
              <w:t>6.3. 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42" w:history="1">
            <w:r w:rsidRPr="00742C7D">
              <w:rPr>
                <w:rStyle w:val="a5"/>
                <w:noProof/>
              </w:rPr>
              <w:t>6.4. Предложения по строительству и реконструкции тепловых сетей для повышения эффективности функционирования системы теплоснабжения, в том числе за счёт перевода котельных в пиковый режим работы или ликвидации котельных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43" w:history="1">
            <w:r w:rsidRPr="00742C7D">
              <w:rPr>
                <w:rStyle w:val="a5"/>
                <w:noProof/>
              </w:rPr>
              <w:t>6.5. Предложения по строительству и реконструкции тепловых сетей для обеспечения нормативной надёжности теплоснабжения потребителей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44" w:history="1">
            <w:r w:rsidRPr="00742C7D">
              <w:rPr>
                <w:rStyle w:val="a5"/>
                <w:noProof/>
              </w:rPr>
              <w:t>Раздел 7 "</w:t>
            </w:r>
            <w:r w:rsidRPr="00742C7D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742C7D">
              <w:rPr>
                <w:rStyle w:val="a5"/>
                <w:noProof/>
              </w:rPr>
              <w:t>Инвестиции в строительство, реконструкцию и техническое перевооружение 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45" w:history="1">
            <w:r w:rsidRPr="00742C7D">
              <w:rPr>
                <w:rStyle w:val="a5"/>
                <w:noProof/>
              </w:rPr>
              <w:t>7.1.</w:t>
            </w:r>
            <w:r w:rsidRPr="00742C7D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742C7D">
              <w:rPr>
                <w:rStyle w:val="a5"/>
                <w:noProof/>
              </w:rPr>
      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46" w:history="1">
            <w:r w:rsidRPr="00742C7D">
              <w:rPr>
                <w:rStyle w:val="a5"/>
                <w:noProof/>
              </w:rPr>
              <w:t>7.2.</w:t>
            </w:r>
            <w:r w:rsidRPr="00742C7D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742C7D">
              <w:rPr>
                <w:rStyle w:val="a5"/>
                <w:noProof/>
              </w:rPr>
      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47" w:history="1">
            <w:r w:rsidRPr="00742C7D">
              <w:rPr>
                <w:rStyle w:val="a5"/>
                <w:noProof/>
              </w:rPr>
              <w:t>Раздел 8 "Перспективные топливные балансы"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48" w:history="1">
            <w:r w:rsidRPr="00742C7D">
              <w:rPr>
                <w:rStyle w:val="a5"/>
                <w:noProof/>
              </w:rPr>
              <w:t>8.1.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49" w:history="1">
            <w:r w:rsidRPr="00742C7D">
              <w:rPr>
                <w:rStyle w:val="a5"/>
                <w:noProof/>
              </w:rPr>
              <w:t>8.2.</w:t>
            </w:r>
            <w:r w:rsidRPr="00742C7D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742C7D">
              <w:rPr>
                <w:rStyle w:val="a5"/>
                <w:noProof/>
              </w:rPr>
              <w:t>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50" w:history="1">
            <w:r w:rsidRPr="00742C7D">
              <w:rPr>
                <w:rStyle w:val="a5"/>
                <w:noProof/>
              </w:rPr>
              <w:t xml:space="preserve">8.3. Виды топлива (в случае, если топливо является уголь,- вид ископаемого угля в соответствии с Международным стандартом ГОСТ 25543-2013 «Угли бурые, каменные и антрациты. Классификация по </w:t>
            </w:r>
            <w:r w:rsidRPr="00742C7D">
              <w:rPr>
                <w:rStyle w:val="a5"/>
                <w:noProof/>
              </w:rPr>
              <w:lastRenderedPageBreak/>
              <w:t>генетическим и технологическим переметрам»), их долю и значение низшей теплоты сгорания топлива, используемые для производства тепловой энергии по каждой системе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51" w:history="1">
            <w:r w:rsidRPr="00742C7D">
              <w:rPr>
                <w:rStyle w:val="a5"/>
                <w:noProof/>
              </w:rPr>
              <w:t>8.4. Преобладающий в поселении вид топлива, определяемый по совокупности всех систем теплоснабжения, находящимся в соответствующем поселении.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52" w:history="1">
            <w:r w:rsidRPr="00742C7D">
              <w:rPr>
                <w:rStyle w:val="a5"/>
                <w:noProof/>
              </w:rPr>
              <w:t>8.5. Приоритетеное направление развития топливного баланса поселения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53" w:history="1">
            <w:r w:rsidRPr="00742C7D">
              <w:rPr>
                <w:rStyle w:val="a5"/>
                <w:noProof/>
              </w:rPr>
              <w:t>Раздел 9 "Инвестиции в строительство, реконструкцию, техническое перевооружение и (или) модернизацию"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54" w:history="1">
            <w:r w:rsidRPr="00742C7D">
              <w:rPr>
                <w:rStyle w:val="a5"/>
                <w:noProof/>
              </w:rPr>
              <w:t>9.1. 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55" w:history="1">
            <w:r w:rsidRPr="00742C7D">
              <w:rPr>
                <w:rStyle w:val="a5"/>
                <w:noProof/>
              </w:rPr>
              <w:t>9.2. 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56" w:history="1">
            <w:r w:rsidRPr="00742C7D">
              <w:rPr>
                <w:rStyle w:val="a5"/>
                <w:noProof/>
              </w:rPr>
              <w:t>9.3. 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57" w:history="1">
            <w:r w:rsidRPr="00742C7D">
              <w:rPr>
                <w:rStyle w:val="a5"/>
                <w:noProof/>
              </w:rPr>
              <w:t>9.4.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58" w:history="1">
            <w:r w:rsidRPr="00742C7D">
              <w:rPr>
                <w:rStyle w:val="a5"/>
                <w:noProof/>
              </w:rPr>
              <w:t>9.5. Оценку эффективности инвестиций по отдельным предложениям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59" w:history="1">
            <w:r w:rsidRPr="00742C7D">
              <w:rPr>
                <w:rStyle w:val="a5"/>
                <w:noProof/>
              </w:rPr>
              <w:t>Раздел 10 "Решение о присвоении статуса единой теплоснабжающей организации (организациям)"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60" w:history="1">
            <w:r w:rsidRPr="00742C7D">
              <w:rPr>
                <w:rStyle w:val="a5"/>
                <w:noProof/>
              </w:rPr>
              <w:t>10.1. Решение об определении единой теплоснабжающей организации (организаций)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61" w:history="1">
            <w:r w:rsidRPr="00742C7D">
              <w:rPr>
                <w:rStyle w:val="a5"/>
                <w:noProof/>
              </w:rPr>
              <w:t>10.2. Реестр зон деятельности единой теплоснабжающей организации (организаций)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62" w:history="1">
            <w:r w:rsidRPr="00742C7D">
              <w:rPr>
                <w:rStyle w:val="a5"/>
                <w:noProof/>
              </w:rPr>
              <w:t>10.3.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63" w:history="1">
            <w:r w:rsidRPr="00742C7D">
              <w:rPr>
                <w:rStyle w:val="a5"/>
                <w:noProof/>
              </w:rPr>
              <w:t>10.4. Информация о поданных теплоснабжающими организациями заявках на присвоение статуса единой теплоснабжающей организации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64" w:history="1">
            <w:r w:rsidRPr="00742C7D">
              <w:rPr>
                <w:rStyle w:val="a5"/>
                <w:noProof/>
              </w:rPr>
              <w:t>10.5.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65" w:history="1">
            <w:r w:rsidRPr="00742C7D">
              <w:rPr>
                <w:rStyle w:val="a5"/>
                <w:noProof/>
              </w:rPr>
              <w:t>Раздел 11 "Решения о распределении тепловой нагрузки между источниками тепловой энергии"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66" w:history="1">
            <w:r w:rsidRPr="00742C7D">
              <w:rPr>
                <w:rStyle w:val="a5"/>
                <w:noProof/>
              </w:rPr>
              <w:t>11.1. Сведения о величине тепловой нагрузки, распределяемой (перераспределяемой)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энергии, а также сроки выполнения перераспределения для каждого этапа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67" w:history="1">
            <w:r w:rsidRPr="00742C7D">
              <w:rPr>
                <w:rStyle w:val="a5"/>
                <w:noProof/>
              </w:rPr>
              <w:t>Раздел 12 "Решения по бесхозяйным тепловым сетям"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68" w:history="1">
            <w:r w:rsidRPr="00742C7D">
              <w:rPr>
                <w:rStyle w:val="a5"/>
                <w:noProof/>
                <w:lang w:bidi="ru-RU"/>
              </w:rPr>
              <w:t>12.1 Перечень выявленных бесхозяйных тепловых сетей (в случае их выявления) и перечень организаций, уполномоченных на их эксплуатацию в порядке, установленном Федеральным законом "О теплоснабжении"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69" w:history="1">
            <w:r w:rsidRPr="00742C7D">
              <w:rPr>
                <w:rStyle w:val="a5"/>
                <w:noProof/>
              </w:rPr>
              <w:t>Раздел 13 "Синхронизация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70" w:history="1">
            <w:r w:rsidRPr="00742C7D">
              <w:rPr>
                <w:rStyle w:val="a5"/>
                <w:noProof/>
              </w:rPr>
              <w:t>13.1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71" w:history="1">
            <w:r w:rsidRPr="00742C7D">
              <w:rPr>
                <w:rStyle w:val="a5"/>
                <w:noProof/>
              </w:rPr>
              <w:t>13.2 Описание проблем организации газоснабжения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72" w:history="1">
            <w:r w:rsidRPr="00742C7D">
              <w:rPr>
                <w:rStyle w:val="a5"/>
                <w:noProof/>
              </w:rPr>
              <w:t>13.3 Предложения по корректировке,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73" w:history="1">
            <w:r w:rsidRPr="00742C7D">
              <w:rPr>
                <w:rStyle w:val="a5"/>
                <w:noProof/>
              </w:rPr>
              <w:t>13.4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74" w:history="1">
            <w:r w:rsidRPr="00742C7D">
              <w:rPr>
                <w:rStyle w:val="a5"/>
                <w:noProof/>
              </w:rPr>
              <w:t>13.5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балансах тепловой мощности и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75" w:history="1">
            <w:r w:rsidRPr="00742C7D">
              <w:rPr>
                <w:rStyle w:val="a5"/>
                <w:noProof/>
              </w:rPr>
              <w:t>13.6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76" w:history="1">
            <w:r w:rsidRPr="00742C7D">
              <w:rPr>
                <w:rStyle w:val="a5"/>
                <w:noProof/>
              </w:rPr>
              <w:t>13.7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77" w:history="1">
            <w:r w:rsidRPr="00742C7D">
              <w:rPr>
                <w:rStyle w:val="a5"/>
                <w:noProof/>
              </w:rPr>
              <w:t>Раздел 14 "Индикаторы развития систем теплоснабжения поселения, городского округа, города федерального значения"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78" w:history="1">
            <w:r w:rsidRPr="00742C7D">
              <w:rPr>
                <w:rStyle w:val="a5"/>
                <w:noProof/>
              </w:rPr>
              <w:t>14.1 Существующие и перспективные значения индикаторов развития систем теплоснабжения, определенные в главе 13 обосновывающих материалов к схемам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679" w:history="1">
            <w:r w:rsidRPr="00742C7D">
              <w:rPr>
                <w:rStyle w:val="a5"/>
                <w:noProof/>
              </w:rPr>
              <w:t>Раздел 15 "Ценовые (тарифные) последствия"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C3CE4" w:rsidRDefault="00CC3CE4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680" w:history="1">
            <w:r w:rsidRPr="00742C7D">
              <w:rPr>
                <w:rStyle w:val="a5"/>
                <w:noProof/>
              </w:rPr>
              <w:t>15.1 Результаты расчетов и оценки ценовых (тарифных) последствий реализации предлагаемых проектов схемы теплоснабжения для потребителя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A0361" w:rsidRPr="00EB0A30" w:rsidRDefault="00B37C15" w:rsidP="008E3BBD">
          <w:pPr>
            <w:tabs>
              <w:tab w:val="right" w:leader="dot" w:pos="9639"/>
            </w:tabs>
          </w:pPr>
          <w:r w:rsidRPr="00EB0A30">
            <w:rPr>
              <w:rFonts w:asciiTheme="minorHAnsi" w:hAnsiTheme="minorHAnsi"/>
              <w:caps/>
              <w:sz w:val="20"/>
              <w:szCs w:val="20"/>
            </w:rPr>
            <w:fldChar w:fldCharType="end"/>
          </w:r>
        </w:p>
      </w:sdtContent>
    </w:sdt>
    <w:p w:rsidR="003A0361" w:rsidRPr="00EB0A30" w:rsidRDefault="003A0361" w:rsidP="003A0361">
      <w:pPr>
        <w:spacing w:line="276" w:lineRule="auto"/>
        <w:ind w:firstLine="567"/>
      </w:pPr>
    </w:p>
    <w:p w:rsidR="004D7A92" w:rsidRPr="00EB0A30" w:rsidRDefault="004D7A92" w:rsidP="0041226B">
      <w:pPr>
        <w:tabs>
          <w:tab w:val="left" w:pos="142"/>
        </w:tabs>
        <w:spacing w:line="276" w:lineRule="auto"/>
        <w:rPr>
          <w:b/>
          <w:bCs/>
        </w:rPr>
      </w:pPr>
      <w:r w:rsidRPr="00EB0A30">
        <w:rPr>
          <w:b/>
          <w:sz w:val="28"/>
          <w:szCs w:val="28"/>
        </w:rPr>
        <w:br w:type="page"/>
      </w:r>
      <w:bookmarkStart w:id="1" w:name="_Toc379317155"/>
      <w:bookmarkStart w:id="2" w:name="_Toc384214063"/>
    </w:p>
    <w:bookmarkEnd w:id="1"/>
    <w:bookmarkEnd w:id="2"/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lastRenderedPageBreak/>
        <w:t xml:space="preserve">Основанием для разработки схемы теплоснабжения </w:t>
      </w:r>
      <w:r w:rsidR="005A4331">
        <w:t>Кузнецовского</w:t>
      </w:r>
      <w:r w:rsidRPr="00E53D9D">
        <w:t xml:space="preserve"> сельсовета Баганского района Новосибирской области актуализиро</w:t>
      </w:r>
      <w:r>
        <w:t>ванная редакция на период с 2023</w:t>
      </w:r>
      <w:r w:rsidR="00923627">
        <w:t xml:space="preserve"> года до 2038</w:t>
      </w:r>
      <w:r w:rsidRPr="00E53D9D">
        <w:t xml:space="preserve"> года является: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color w:val="000000"/>
          <w:spacing w:val="-3"/>
        </w:rPr>
      </w:pPr>
      <w:r w:rsidRPr="00E53D9D">
        <w:rPr>
          <w:color w:val="000000"/>
          <w:spacing w:val="-3"/>
        </w:rPr>
        <w:t xml:space="preserve">Жилищный кодекс Российской Федерации; 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color w:val="000000"/>
          <w:spacing w:val="-3"/>
        </w:rPr>
      </w:pPr>
      <w:r w:rsidRPr="00E53D9D">
        <w:rPr>
          <w:color w:val="000000"/>
          <w:spacing w:val="-3"/>
        </w:rPr>
        <w:t>Градостроительный кодекс Российской Федерации;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Федеральный закон от 27.07.2010 № 190-ФЗ «О теплоснабжении»;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Федеральный закон от 24.07.2007 № 221 «О государственном кадастре недвижимости»;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Постановление Правительства Российской Федерации от 08.08.2012 № 808 «Об организации теплоснабжения в Российской Федерации и о внесении изменений в некоторые акты Правительства Российской Федерации»;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Постановление Правительства Российской Федерации от 16.04.2012 № 307 «О порядке подключения к системам теплоснабжения и о внесении изменений в некоторые акты Правительства Российской Федерации»;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Постановление Правительства Российской Федерации от 22.02.2012 №</w:t>
      </w:r>
      <w:r w:rsidRPr="00E53D9D">
        <w:rPr>
          <w:lang w:val="en-US"/>
        </w:rPr>
        <w:t> </w:t>
      </w:r>
      <w:r w:rsidRPr="00E53D9D">
        <w:t>154 «О требованиях к схемам теплоснабжения, порядку их разработки и утверждения»</w:t>
      </w:r>
      <w:r w:rsidRPr="00E53D9D">
        <w:rPr>
          <w:spacing w:val="-3"/>
        </w:rPr>
        <w:t>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Постановление Правительства Российской Федерации от 06.05.2011 № 354 «О предоставлении коммунальных услуг собственникам и пользователям помещений в многоквартирных домах и жилых домов» (с 01.09.2012) (в ред. от 27.08.2012, от 27.08.2012);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 xml:space="preserve">Постановление Правительства Российской Федерации от 03.11.2011 № 882 «Об утверждении </w:t>
      </w:r>
      <w:hyperlink r:id="rId11" w:history="1">
        <w:r w:rsidRPr="00E53D9D">
          <w:t>Правил</w:t>
        </w:r>
      </w:hyperlink>
      <w:r w:rsidRPr="00E53D9D">
        <w:t xml:space="preserve"> рассмотрения разногласий, возникающих между органами исполнительной власти субъектов Российской Федерации, органами местного самоуправления поселений или городских округов, организациями, осуществляющими регулируемые виды деятельности в сфере теплоснабжения, и потребителями при утверждении и актуализации схем теплоснабжения»;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Постановление Правительства Российской Федерации от 25.01.2011 №</w:t>
      </w:r>
      <w:r w:rsidRPr="00E53D9D">
        <w:rPr>
          <w:lang w:val="en-US"/>
        </w:rPr>
        <w:t> </w:t>
      </w:r>
      <w:r w:rsidRPr="00E53D9D">
        <w:t>18 «Об утверждении правил установления требований энергетической эффективности для зданий, строений, сооружений и требования к правилам определения класса энергетической эффективности многоквартирных домов»;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Постановление Правительства Российской Федерации от 23.05.2006 № 306 «Об утверждении правил установления и определения нормативов потребления коммунальных услуг» (в ред. постановления Правительства Российской  от 28.03.2012 №258, от 27.08.2012 №857);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Распоряжение Правительства Российской Федерации от 13.11.2009 №</w:t>
      </w:r>
      <w:r w:rsidRPr="00E53D9D">
        <w:rPr>
          <w:lang w:val="en-US"/>
        </w:rPr>
        <w:t> </w:t>
      </w:r>
      <w:r w:rsidRPr="00E53D9D">
        <w:t>1715-р «Об утверждении Энергетической стратегии России на период до 2030 года»;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Приказ Минэнерго России и Минрегиона России от 29.12.2012 № 565/667 «</w:t>
      </w:r>
      <w:r w:rsidRPr="00E53D9D">
        <w:rPr>
          <w:bCs/>
        </w:rPr>
        <w:t>Об утверждении методических рекомендаций по разработке схем теплоснабжения»;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Приказ Минрегиона России от 28.05.2010 № 262 «О требованиях энергетической эффективности зданий, строений и сооружений»;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Приказ Минэкономразвития № 416 от 19.12.2009 «Об установлении перечня видов и состава сведений публичных кадастровых карт»;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Приказ Минэнерго России от 30.12.2008 № 325 (ред. от 10.08.2012) «Об утверждении порядка определения нормативов технологических потерь при передаче тепловой энергии, теплоносителя» (вместе с «Порядком определения нормативов технологических потерь при передаче тепловой энергии, теплоносителя»);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lastRenderedPageBreak/>
        <w:t>Методика определения количеств тепловой энергии и теплоносителя в водяных системах коммунального теплоснабжения, утв. Приказом Госстроя России от 06.05.2000 № 105;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МДК 4-05.2004. Методика определения потребности в топливе, электрической энергии и воде при производстве и подаче тепловой энергии и теплоносителей в системах коммунального теплоснабжения, утв. заместителем председателя Госстроя России 12.08.2003, согл. Федеральной энергетической комиссией Российской Федерации 22.04.2003 № ЕЯ-1357/2;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ГОСТ Р 51617-2000 Жилищно-коммунальные услуги. Общие технические условия;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СанПиН 2.1.4.2496-09 «Гигиенические требования к обеспечению безопасности систем горячего водоснабжения»;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41-02-2003 «Тепловые сети»;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23-02-2003 «Тепловая защита зданий»;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31-01-2003 «Здания жилые многоквартирные»;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 xml:space="preserve">Строительные нормы и правила СНиП 23-01-99 «Строительная климатология» 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2.04.14-88* Тепловая изоляция оборудования и трубопроводов»;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II-35-76 «Котельные установки»;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Свод правил СП 41-108-2004 «Поквартирное теплоснабжение жилых зданий с теплогенераторами на газовом топливе»;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</w:pPr>
      <w:r w:rsidRPr="00E53D9D">
        <w:t>Свод правил СП 41-101-95 «Проектирование тепловых пунктов»;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РД 153-34.0-20.501-2003 «Правила технической эксплуатации электрических станций и сетей»;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РД 50-34.698-90 «Комплекс стандартов и руководящих документов на автоматизированные системы»;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МДС 81-35.2004 «Методика определения стоимости строительной продукции на территории Российской Федерации»;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МДС 81-33.2004 «Методические указания по определению величины накладных расходов в строительстве»;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МДС 81-25.2001 «Методические указания по определению величины сметной прибыли в строительстве»;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jc w:val="both"/>
        <w:rPr>
          <w:bCs/>
        </w:rPr>
      </w:pPr>
      <w:r w:rsidRPr="00E53D9D">
        <w:rPr>
          <w:bCs/>
        </w:rPr>
        <w:t>Иные документы:</w:t>
      </w:r>
    </w:p>
    <w:p w:rsidR="00E53D9D" w:rsidRPr="00E53D9D" w:rsidRDefault="00E53D9D" w:rsidP="00E53D9D">
      <w:pPr>
        <w:numPr>
          <w:ilvl w:val="0"/>
          <w:numId w:val="45"/>
        </w:numPr>
        <w:tabs>
          <w:tab w:val="left" w:pos="0"/>
        </w:tabs>
        <w:jc w:val="both"/>
      </w:pPr>
      <w:r w:rsidRPr="00E53D9D">
        <w:t>Генеральный план муниципального Савкинского сельсовета Баганского района Новосибирской области;</w:t>
      </w:r>
    </w:p>
    <w:p w:rsidR="00E53D9D" w:rsidRPr="00E53D9D" w:rsidRDefault="00E53D9D" w:rsidP="00E53D9D">
      <w:pPr>
        <w:widowControl w:val="0"/>
        <w:numPr>
          <w:ilvl w:val="0"/>
          <w:numId w:val="45"/>
        </w:numPr>
        <w:autoSpaceDE w:val="0"/>
        <w:autoSpaceDN w:val="0"/>
        <w:adjustRightInd w:val="0"/>
        <w:jc w:val="both"/>
      </w:pPr>
      <w:r w:rsidRPr="00E53D9D">
        <w:t>Документация по источникам тепловой энергии, данные технологического и коммерческого учёта потребления топлива, отпуска и потребления тепловой энергии, теплоносителя, конструктивные данные по сетям, эксплуатационная документация, документы по финансовой и хозяйственной деятельности, статистическая отчётность.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rPr>
          <w:b/>
        </w:rPr>
        <w:t>Схема теплоснабжения</w:t>
      </w:r>
      <w:r w:rsidRPr="00E53D9D">
        <w:t xml:space="preserve"> поселения – документ, содержащий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t>Теплоснабжающая организация определяется схемой теплоснабжения.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t>Мероприятия по развитию системы теплоснабжения, предусмотренные настоящей схемой, включаются в инвестиционные программы теплоснабжающая организации, и как следствие могут быть включены в соответствующий тариф организации коммунального комплекса.</w:t>
      </w:r>
    </w:p>
    <w:p w:rsidR="00E53D9D" w:rsidRPr="00E53D9D" w:rsidRDefault="00E53D9D" w:rsidP="00E53D9D">
      <w:r w:rsidRPr="00E53D9D">
        <w:br w:type="page"/>
      </w:r>
    </w:p>
    <w:p w:rsidR="00351AA6" w:rsidRPr="00351AA6" w:rsidRDefault="00351AA6" w:rsidP="009D78DC">
      <w:pPr>
        <w:pStyle w:val="aff3"/>
        <w:spacing w:before="0" w:after="0"/>
        <w:rPr>
          <w:sz w:val="36"/>
          <w:szCs w:val="36"/>
        </w:rPr>
      </w:pPr>
      <w:bookmarkStart w:id="3" w:name="Par47"/>
      <w:bookmarkStart w:id="4" w:name="_Toc106376602"/>
      <w:bookmarkEnd w:id="3"/>
      <w:r w:rsidRPr="00351AA6">
        <w:rPr>
          <w:sz w:val="36"/>
          <w:szCs w:val="36"/>
        </w:rPr>
        <w:lastRenderedPageBreak/>
        <w:t>Утверждаемая часть</w:t>
      </w:r>
      <w:bookmarkEnd w:id="4"/>
    </w:p>
    <w:p w:rsidR="00E53D9D" w:rsidRPr="00E53D9D" w:rsidRDefault="00E53D9D" w:rsidP="009D78DC">
      <w:pPr>
        <w:pStyle w:val="aff3"/>
        <w:spacing w:before="0" w:after="0"/>
      </w:pPr>
      <w:bookmarkStart w:id="5" w:name="_Toc106376603"/>
      <w:r w:rsidRPr="00E53D9D">
        <w:t>Раздел 1</w:t>
      </w:r>
      <w:r w:rsidR="00F75BFD">
        <w:t xml:space="preserve"> </w:t>
      </w:r>
      <w:r w:rsidRPr="00E53D9D">
        <w:t>"Показатели перспективного спроса на тепловую энергию (мощность) и теплоноситель в установленных границах территории поселения, городского округа"</w:t>
      </w:r>
      <w:bookmarkEnd w:id="5"/>
    </w:p>
    <w:p w:rsidR="00E53D9D" w:rsidRPr="00E53D9D" w:rsidRDefault="00EE1843" w:rsidP="009D78DC">
      <w:pPr>
        <w:pStyle w:val="aff5"/>
        <w:spacing w:after="0"/>
      </w:pPr>
      <w:bookmarkStart w:id="6" w:name="_Toc106376604"/>
      <w:r>
        <w:t>1.1.</w:t>
      </w:r>
      <w:r w:rsidR="00E53D9D" w:rsidRPr="00E53D9D">
        <w:t xml:space="preserve"> 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 (далее - этапы)</w:t>
      </w:r>
      <w:bookmarkEnd w:id="6"/>
    </w:p>
    <w:p w:rsidR="00830CE2" w:rsidRDefault="0014047C" w:rsidP="009D78D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425">
        <w:rPr>
          <w:rFonts w:ascii="Times New Roman" w:hAnsi="Times New Roman" w:cs="Times New Roman"/>
          <w:sz w:val="24"/>
          <w:szCs w:val="24"/>
        </w:rPr>
        <w:t>Территория поселения общей площадью 167,34 кв. км  расположена  в юго-западной части  Новосибирской области на расстоянии 550 км от областного центра  г.Новосибирска, в 24 км от районного центра с.Баган и в 19 км от ближайшей железнодорожной станции ст.Районная. Протяженность поселения с севера на юг составляет 12,25 км и с запад</w:t>
      </w:r>
      <w:r w:rsidR="00830CE2">
        <w:rPr>
          <w:rFonts w:ascii="Times New Roman" w:hAnsi="Times New Roman" w:cs="Times New Roman"/>
          <w:sz w:val="24"/>
          <w:szCs w:val="24"/>
        </w:rPr>
        <w:t>а на восток 15,50 км.</w:t>
      </w:r>
    </w:p>
    <w:p w:rsidR="0014047C" w:rsidRDefault="0014047C" w:rsidP="009D78D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425">
        <w:rPr>
          <w:rFonts w:ascii="Times New Roman" w:hAnsi="Times New Roman" w:cs="Times New Roman"/>
          <w:sz w:val="24"/>
          <w:szCs w:val="24"/>
        </w:rPr>
        <w:t>На территории расположен 1 населенный пункт. Численность населения состав</w:t>
      </w:r>
      <w:r w:rsidR="00830CE2">
        <w:rPr>
          <w:rFonts w:ascii="Times New Roman" w:hAnsi="Times New Roman" w:cs="Times New Roman"/>
          <w:sz w:val="24"/>
          <w:szCs w:val="24"/>
        </w:rPr>
        <w:t>ляет</w:t>
      </w:r>
      <w:r w:rsidRPr="00B604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522</w:t>
      </w:r>
      <w:r w:rsidRPr="00B60425">
        <w:rPr>
          <w:rFonts w:ascii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60425">
        <w:rPr>
          <w:rFonts w:ascii="Times New Roman" w:hAnsi="Times New Roman" w:cs="Times New Roman"/>
          <w:sz w:val="24"/>
          <w:szCs w:val="24"/>
        </w:rPr>
        <w:t>. На протяжении последних лет численность населения уменьшается. Все население сельское. Этнический состав населения следующий: немцы-31,5%, белорусы - 0,3%, украинцы - 1,5%,  татары - 0,2%, дунгане - 0,3%, дагестанцы - 0,2%, русские -  66%.</w:t>
      </w:r>
    </w:p>
    <w:p w:rsidR="0014047C" w:rsidRPr="00B60425" w:rsidRDefault="0014047C" w:rsidP="009D78D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425">
        <w:rPr>
          <w:rFonts w:ascii="Times New Roman" w:hAnsi="Times New Roman" w:cs="Times New Roman"/>
          <w:sz w:val="24"/>
          <w:szCs w:val="24"/>
        </w:rPr>
        <w:t>Кузнецовский сельсовет обладает достаточными возможностями развития экономики - природоресурсным, трудовым, производственным потенциалом.</w:t>
      </w:r>
    </w:p>
    <w:p w:rsidR="0014047C" w:rsidRDefault="0014047C" w:rsidP="009D78D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425">
        <w:rPr>
          <w:rFonts w:ascii="Times New Roman" w:hAnsi="Times New Roman" w:cs="Times New Roman"/>
          <w:sz w:val="24"/>
          <w:szCs w:val="24"/>
        </w:rPr>
        <w:t>На территории поселения действуют 21 предприятие, организаций и учреждений, в том числе сельскохозяйственных-10 (из них крестьянских (фермерских) хозяйств-9, ОАО - 1), школа, детский сад, ФАП, МКУ «ХЭС Кузнецовского сельсовета», Кузнецовский филиал МКУК «КДЦ Баганского района», узел связи, почтовое отделение, объекты торговли – 3, пекарня.</w:t>
      </w:r>
    </w:p>
    <w:p w:rsidR="0014047C" w:rsidRPr="00B60425" w:rsidRDefault="0014047C" w:rsidP="009D78D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425">
        <w:rPr>
          <w:rFonts w:ascii="Times New Roman" w:hAnsi="Times New Roman" w:cs="Times New Roman"/>
          <w:sz w:val="24"/>
          <w:szCs w:val="24"/>
        </w:rPr>
        <w:t>Специализацией поселения является сельское хозяйство. Данным видом деятельности занимаются 1 акционерное общество, 9 крестьянско-фермерских хозяйств, 96 личных подсобных хозяйства.</w:t>
      </w:r>
    </w:p>
    <w:p w:rsidR="00E53D9D" w:rsidRPr="00E53D9D" w:rsidRDefault="00E53D9D" w:rsidP="009D78DC">
      <w:pPr>
        <w:ind w:firstLine="567"/>
      </w:pPr>
    </w:p>
    <w:p w:rsidR="00E53D9D" w:rsidRPr="00E53D9D" w:rsidRDefault="00EE1843" w:rsidP="009D78DC">
      <w:pPr>
        <w:pStyle w:val="aff5"/>
        <w:spacing w:after="0"/>
      </w:pPr>
      <w:bookmarkStart w:id="7" w:name="_Toc106376605"/>
      <w:r>
        <w:t>1.2.</w:t>
      </w:r>
      <w:r w:rsidR="00E53D9D" w:rsidRPr="00E53D9D">
        <w:t xml:space="preserve"> Существующие и перспективные объёмы потребления тепловой энергии (мощности) и теплоносителя с разделением по видам теплопотребления в каждом расчётном элементе территориального деления на каждом этапе</w:t>
      </w:r>
      <w:bookmarkEnd w:id="7"/>
    </w:p>
    <w:p w:rsidR="0014047C" w:rsidRDefault="0014047C" w:rsidP="009D78D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объемов потребления тепловой энергии от централизованных источников не предусматривается.</w:t>
      </w:r>
    </w:p>
    <w:p w:rsidR="00E53D9D" w:rsidRPr="00E53D9D" w:rsidRDefault="00E53D9D" w:rsidP="009D78DC">
      <w:pPr>
        <w:ind w:firstLine="567"/>
      </w:pPr>
    </w:p>
    <w:p w:rsidR="00E53D9D" w:rsidRPr="00E53D9D" w:rsidRDefault="00EE1843" w:rsidP="009D78DC">
      <w:pPr>
        <w:pStyle w:val="aff5"/>
        <w:spacing w:after="0"/>
      </w:pPr>
      <w:bookmarkStart w:id="8" w:name="_Toc106376606"/>
      <w:r>
        <w:t>1.3.</w:t>
      </w:r>
      <w:r w:rsidR="00E53D9D" w:rsidRPr="00E53D9D">
        <w:t xml:space="preserve"> Существующие и перспективные объёмы потребления тепловой энергии (мощности) и теплоносителя объектами, расположенными в производственных зонах, на каждом этапе</w:t>
      </w:r>
      <w:bookmarkEnd w:id="8"/>
    </w:p>
    <w:p w:rsidR="0014047C" w:rsidRPr="00724BC4" w:rsidRDefault="0014047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BC4">
        <w:rPr>
          <w:rFonts w:ascii="Times New Roman" w:hAnsi="Times New Roman" w:cs="Times New Roman"/>
          <w:sz w:val="24"/>
          <w:szCs w:val="24"/>
        </w:rPr>
        <w:t>Из анализа исходной информации, проектов строительства новых и/или реконструкции существующих промышленных предприятий</w:t>
      </w:r>
      <w:r>
        <w:rPr>
          <w:rFonts w:ascii="Times New Roman" w:hAnsi="Times New Roman" w:cs="Times New Roman"/>
          <w:sz w:val="24"/>
          <w:szCs w:val="24"/>
        </w:rPr>
        <w:t>, объектов</w:t>
      </w:r>
      <w:r w:rsidRPr="00724BC4">
        <w:rPr>
          <w:rFonts w:ascii="Times New Roman" w:hAnsi="Times New Roman" w:cs="Times New Roman"/>
          <w:sz w:val="24"/>
          <w:szCs w:val="24"/>
        </w:rPr>
        <w:t xml:space="preserve"> с использованием тепловой энергии в технологических процессах не выявлено.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9D78DC">
      <w:pPr>
        <w:pStyle w:val="aff3"/>
        <w:spacing w:before="0" w:after="0"/>
      </w:pPr>
      <w:bookmarkStart w:id="9" w:name="_Toc106376607"/>
      <w:r w:rsidRPr="00E53D9D">
        <w:t>Раздел 2</w:t>
      </w:r>
      <w:r w:rsidR="00F75BFD">
        <w:t xml:space="preserve"> </w:t>
      </w:r>
      <w:r w:rsidRPr="00E53D9D">
        <w:t>"Перспективные балансы располагаемой тепловой мощности источников тепловой энергии и тепловой нагрузки потребителей"</w:t>
      </w:r>
      <w:bookmarkEnd w:id="9"/>
    </w:p>
    <w:p w:rsidR="00E53D9D" w:rsidRPr="00E53D9D" w:rsidRDefault="00EE1843" w:rsidP="009D78DC">
      <w:pPr>
        <w:pStyle w:val="aff5"/>
        <w:spacing w:after="0"/>
      </w:pPr>
      <w:bookmarkStart w:id="10" w:name="_Toc106376608"/>
      <w:r>
        <w:t>2.1.</w:t>
      </w:r>
      <w:r w:rsidR="00E53D9D" w:rsidRPr="00E53D9D">
        <w:t xml:space="preserve"> описание существующих и перспективных зон действия систем теплоснабжения и источников тепловой энергии</w:t>
      </w:r>
      <w:bookmarkEnd w:id="10"/>
    </w:p>
    <w:p w:rsidR="00CB046C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OLE_LINK83"/>
      <w:bookmarkStart w:id="12" w:name="OLE_LINK84"/>
      <w:bookmarkStart w:id="13" w:name="OLE_LINK85"/>
      <w:bookmarkStart w:id="14" w:name="OLE_LINK86"/>
      <w:r w:rsidRPr="00E60B75">
        <w:rPr>
          <w:rFonts w:ascii="Times New Roman" w:hAnsi="Times New Roman" w:cs="Times New Roman"/>
          <w:sz w:val="24"/>
          <w:szCs w:val="24"/>
        </w:rPr>
        <w:t xml:space="preserve">Зоны действия </w:t>
      </w:r>
      <w:r>
        <w:rPr>
          <w:rFonts w:ascii="Times New Roman" w:hAnsi="Times New Roman" w:cs="Times New Roman"/>
          <w:sz w:val="24"/>
          <w:szCs w:val="24"/>
        </w:rPr>
        <w:t>централизованного</w:t>
      </w:r>
      <w:r w:rsidRPr="00E60B75">
        <w:rPr>
          <w:rFonts w:ascii="Times New Roman" w:hAnsi="Times New Roman" w:cs="Times New Roman"/>
          <w:sz w:val="24"/>
          <w:szCs w:val="24"/>
        </w:rPr>
        <w:t xml:space="preserve"> теплоснабжения:</w:t>
      </w:r>
    </w:p>
    <w:p w:rsidR="00CB046C" w:rsidRDefault="00CB046C" w:rsidP="009D78DC">
      <w:pPr>
        <w:pStyle w:val="ConsPlusNormal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71A">
        <w:rPr>
          <w:rFonts w:ascii="Times New Roman" w:hAnsi="Times New Roman" w:cs="Times New Roman"/>
          <w:sz w:val="24"/>
          <w:szCs w:val="24"/>
        </w:rPr>
        <w:t>с.  Кузнецовка</w:t>
      </w:r>
      <w:r>
        <w:rPr>
          <w:rFonts w:ascii="Times New Roman" w:hAnsi="Times New Roman" w:cs="Times New Roman"/>
          <w:sz w:val="24"/>
          <w:szCs w:val="24"/>
        </w:rPr>
        <w:t xml:space="preserve"> – котельная </w:t>
      </w:r>
      <w:r w:rsidRPr="0007571A">
        <w:rPr>
          <w:rFonts w:ascii="Times New Roman" w:hAnsi="Times New Roman" w:cs="Times New Roman"/>
          <w:sz w:val="24"/>
          <w:szCs w:val="24"/>
        </w:rPr>
        <w:t>МКОУ Кузнецовская СОШ</w:t>
      </w:r>
    </w:p>
    <w:p w:rsidR="00CB046C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Генеральным планом сельсовета не предусмотрено изменение зон действия систем централизованного теплоснабжения.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67"/>
        <w:jc w:val="both"/>
      </w:pPr>
    </w:p>
    <w:p w:rsidR="00E53D9D" w:rsidRPr="00E53D9D" w:rsidRDefault="00EE1843" w:rsidP="009D78DC">
      <w:pPr>
        <w:pStyle w:val="aff5"/>
        <w:spacing w:after="0"/>
      </w:pPr>
      <w:bookmarkStart w:id="15" w:name="_Toc106376609"/>
      <w:bookmarkEnd w:id="11"/>
      <w:bookmarkEnd w:id="12"/>
      <w:bookmarkEnd w:id="13"/>
      <w:bookmarkEnd w:id="14"/>
      <w:r>
        <w:t>2.2.</w:t>
      </w:r>
      <w:r w:rsidR="00E53D9D" w:rsidRPr="00E53D9D">
        <w:t xml:space="preserve"> описание существующих и перспективных зон действия индивидуальных источников тепловой энергии</w:t>
      </w:r>
      <w:bookmarkEnd w:id="15"/>
    </w:p>
    <w:p w:rsidR="001F348D" w:rsidRPr="001F348D" w:rsidRDefault="001F348D" w:rsidP="009D78DC">
      <w:pPr>
        <w:ind w:firstLine="708"/>
        <w:jc w:val="both"/>
        <w:rPr>
          <w:rFonts w:eastAsia="Calibri"/>
          <w:lang w:eastAsia="en-US"/>
        </w:rPr>
      </w:pPr>
      <w:r w:rsidRPr="001F348D">
        <w:rPr>
          <w:rFonts w:eastAsia="Calibri"/>
          <w:lang w:eastAsia="en-US"/>
        </w:rPr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:rsidR="00E53D9D" w:rsidRPr="00E53D9D" w:rsidRDefault="00E53D9D" w:rsidP="009D78DC">
      <w:pPr>
        <w:ind w:firstLine="567"/>
        <w:jc w:val="both"/>
      </w:pPr>
    </w:p>
    <w:p w:rsidR="00E53D9D" w:rsidRPr="00E53D9D" w:rsidRDefault="00EE1843" w:rsidP="009D78DC">
      <w:pPr>
        <w:pStyle w:val="aff5"/>
        <w:spacing w:after="0"/>
      </w:pPr>
      <w:bookmarkStart w:id="16" w:name="_Toc106376610"/>
      <w:r>
        <w:t>2.3.</w:t>
      </w:r>
      <w:r w:rsidR="00E53D9D" w:rsidRPr="00E53D9D">
        <w:t xml:space="preserve">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</w:r>
      <w:bookmarkEnd w:id="16"/>
    </w:p>
    <w:p w:rsidR="00CB046C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Генеральным планом сельсовета не предусмотрено изменение баланса тепловой мощности и тепловой нагрузки в зонах действия источников тепловой энергии.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17" w:name="_Toc106376611"/>
      <w:r>
        <w:t>2.4.</w:t>
      </w:r>
      <w:r w:rsidR="00E53D9D" w:rsidRPr="00E53D9D">
        <w:t xml:space="preserve">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 (поселения) и города федерального значения или городских округов (поселений) и города федерального значения, с указанием величины тепловой нагрузки для потребителей каждого поселения, городского округа, города федерального значения</w:t>
      </w:r>
      <w:bookmarkEnd w:id="17"/>
    </w:p>
    <w:p w:rsidR="00CB046C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4DA">
        <w:rPr>
          <w:rFonts w:ascii="Times New Roman" w:hAnsi="Times New Roman" w:cs="Times New Roman"/>
          <w:sz w:val="24"/>
          <w:szCs w:val="24"/>
        </w:rPr>
        <w:t>Источники с зоной действия в двух или более поселениях отсутствуют.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18" w:name="_Toc106376612"/>
      <w:r>
        <w:t>2.5.</w:t>
      </w:r>
      <w:r w:rsidR="00E53D9D" w:rsidRPr="00E53D9D">
        <w:t xml:space="preserve"> Радиус эффективного теплоснабжения, позволяющий определить условия, при которых подключение (технологическое присоединение) теплопотребляющих установок к системе теплоснабжения нецелесообразно, и определяемый в соответствии с методическими указаниями по разработке системы теплоснабжения</w:t>
      </w:r>
      <w:bookmarkEnd w:id="18"/>
    </w:p>
    <w:p w:rsidR="00CB046C" w:rsidRPr="00676ABE" w:rsidRDefault="00CB046C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676ABE">
        <w:t>Среди основных мероприятий по энергосбережению в системах теплоснабжения можно выделить оптимизацию систем теплоснабжения в городском округе с учетом эффективного радиуса теплоснабжения.</w:t>
      </w:r>
    </w:p>
    <w:p w:rsidR="00CB046C" w:rsidRPr="00676ABE" w:rsidRDefault="00CB046C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676ABE">
        <w:t>Радиус эффективного теплоснабжения позволяет определить условия,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мощности, определяемой для зоны действия каждого источника тепловой энергии.</w:t>
      </w:r>
    </w:p>
    <w:p w:rsidR="00CB046C" w:rsidRPr="00676ABE" w:rsidRDefault="00CB046C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676ABE">
        <w:t>Радиус эффективного теплоснабжения -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теплоснабжения.</w:t>
      </w:r>
    </w:p>
    <w:p w:rsidR="00CB046C" w:rsidRPr="00676ABE" w:rsidRDefault="00CB046C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676ABE">
        <w:t>Расчет радиуса эффективного теплоснабжения приведен в томе 2 «Обосновывающие материалы».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19" w:name="_Toc106376613"/>
      <w:r>
        <w:t>2.6.</w:t>
      </w:r>
      <w:r w:rsidR="00E53D9D" w:rsidRPr="00E53D9D">
        <w:t xml:space="preserve"> существующие и перспективные значения установленной тепловой мощности основного оборудования источника (источников) тепловой энергии</w:t>
      </w:r>
      <w:bookmarkEnd w:id="19"/>
    </w:p>
    <w:tbl>
      <w:tblPr>
        <w:tblW w:w="7556" w:type="dxa"/>
        <w:jc w:val="center"/>
        <w:tblInd w:w="2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8"/>
        <w:gridCol w:w="2630"/>
        <w:gridCol w:w="4468"/>
      </w:tblGrid>
      <w:tr w:rsidR="00CB046C" w:rsidRPr="00880595" w:rsidTr="00700CE1">
        <w:trPr>
          <w:trHeight w:hRule="exact" w:val="805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CB046C" w:rsidRPr="00681FA5" w:rsidRDefault="00CB046C" w:rsidP="009D78D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1FA5">
              <w:rPr>
                <w:rFonts w:ascii="Times New Roman" w:hAnsi="Times New Roman" w:cs="Times New Roman"/>
                <w:b/>
                <w:lang w:bidi="ru-RU"/>
              </w:rPr>
              <w:t>№ п/п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046C" w:rsidRPr="00681FA5" w:rsidRDefault="00681FA5" w:rsidP="009D78D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81FA5">
              <w:rPr>
                <w:rFonts w:ascii="Times New Roman" w:hAnsi="Times New Roman" w:cs="Times New Roman"/>
                <w:b/>
                <w:lang w:bidi="ru-RU"/>
              </w:rPr>
              <w:t>Источник тепловой энергии</w:t>
            </w:r>
          </w:p>
        </w:tc>
        <w:tc>
          <w:tcPr>
            <w:tcW w:w="4468" w:type="dxa"/>
            <w:shd w:val="clear" w:color="auto" w:fill="auto"/>
            <w:vAlign w:val="center"/>
          </w:tcPr>
          <w:p w:rsidR="00CB046C" w:rsidRPr="00681FA5" w:rsidRDefault="00CB046C" w:rsidP="009D78D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81FA5">
              <w:rPr>
                <w:rFonts w:ascii="Times New Roman" w:hAnsi="Times New Roman" w:cs="Times New Roman"/>
                <w:b/>
                <w:lang w:bidi="ru-RU"/>
              </w:rPr>
              <w:t>Установленная</w:t>
            </w:r>
          </w:p>
          <w:p w:rsidR="00CB046C" w:rsidRPr="00681FA5" w:rsidRDefault="00CB046C" w:rsidP="009D78D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81FA5">
              <w:rPr>
                <w:rFonts w:ascii="Times New Roman" w:hAnsi="Times New Roman" w:cs="Times New Roman"/>
                <w:b/>
                <w:lang w:bidi="ru-RU"/>
              </w:rPr>
              <w:t>мощность,</w:t>
            </w:r>
          </w:p>
          <w:p w:rsidR="00CB046C" w:rsidRPr="00681FA5" w:rsidRDefault="00CB046C" w:rsidP="009D78D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81FA5">
              <w:rPr>
                <w:rFonts w:ascii="Times New Roman" w:hAnsi="Times New Roman" w:cs="Times New Roman"/>
                <w:b/>
                <w:lang w:bidi="ru-RU"/>
              </w:rPr>
              <w:t>Гкал/час</w:t>
            </w:r>
          </w:p>
        </w:tc>
      </w:tr>
      <w:tr w:rsidR="00CB046C" w:rsidRPr="00880595" w:rsidTr="00700CE1">
        <w:trPr>
          <w:trHeight w:hRule="exact" w:val="690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CB046C" w:rsidRPr="00880595" w:rsidRDefault="00CB046C" w:rsidP="009D78DC">
            <w:pPr>
              <w:pStyle w:val="ConsPlusNormal"/>
              <w:ind w:firstLine="540"/>
              <w:jc w:val="center"/>
              <w:rPr>
                <w:lang w:bidi="ru-RU"/>
              </w:rPr>
            </w:pPr>
            <w:r>
              <w:rPr>
                <w:lang w:bidi="ru-RU"/>
              </w:rPr>
              <w:t>1</w:t>
            </w:r>
            <w:r w:rsidRPr="00880595">
              <w:rPr>
                <w:lang w:bidi="ru-RU"/>
              </w:rPr>
              <w:t>1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046C" w:rsidRPr="00880595" w:rsidRDefault="00CB046C" w:rsidP="009D78DC">
            <w:pPr>
              <w:pStyle w:val="ConsPlusNormal"/>
              <w:jc w:val="center"/>
            </w:pPr>
            <w:r w:rsidRPr="00880595">
              <w:rPr>
                <w:lang w:bidi="ru-RU"/>
              </w:rPr>
              <w:t>Котельная с.К</w:t>
            </w:r>
            <w:r>
              <w:rPr>
                <w:lang w:bidi="ru-RU"/>
              </w:rPr>
              <w:t>узнецовка</w:t>
            </w:r>
          </w:p>
        </w:tc>
        <w:tc>
          <w:tcPr>
            <w:tcW w:w="4468" w:type="dxa"/>
            <w:shd w:val="clear" w:color="auto" w:fill="auto"/>
            <w:vAlign w:val="center"/>
          </w:tcPr>
          <w:p w:rsidR="00CB046C" w:rsidRPr="00880595" w:rsidRDefault="00CB046C" w:rsidP="009D78DC">
            <w:pPr>
              <w:pStyle w:val="ConsPlusNormal"/>
              <w:jc w:val="center"/>
            </w:pPr>
            <w:r w:rsidRPr="00880595">
              <w:rPr>
                <w:lang w:bidi="ru-RU"/>
              </w:rPr>
              <w:t>1,</w:t>
            </w:r>
            <w:r>
              <w:rPr>
                <w:lang w:bidi="ru-RU"/>
              </w:rPr>
              <w:t>72</w:t>
            </w:r>
          </w:p>
        </w:tc>
      </w:tr>
    </w:tbl>
    <w:p w:rsidR="00CB046C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046C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Генеральным планом сельсовета не предусмотренно строительство новых источников теплоснабжения, изменение значений установленной тепловой мощности не предусматривается.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20" w:name="_Toc106376614"/>
      <w:r>
        <w:t>2.7.</w:t>
      </w:r>
      <w:r w:rsidR="00E53D9D" w:rsidRPr="00E53D9D">
        <w:t xml:space="preserve">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</w:t>
      </w:r>
      <w:bookmarkEnd w:id="20"/>
    </w:p>
    <w:p w:rsidR="00CB046C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D16F5">
        <w:rPr>
          <w:rFonts w:ascii="Times New Roman" w:hAnsi="Times New Roman" w:cs="Times New Roman"/>
          <w:sz w:val="24"/>
          <w:szCs w:val="24"/>
        </w:rPr>
        <w:t>граничения на использование установленной тепловой мощности</w:t>
      </w:r>
      <w:r>
        <w:rPr>
          <w:rFonts w:ascii="Times New Roman" w:hAnsi="Times New Roman" w:cs="Times New Roman"/>
          <w:sz w:val="24"/>
          <w:szCs w:val="24"/>
        </w:rPr>
        <w:t xml:space="preserve"> котельной с. Кузнецовка отсутствуют.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21" w:name="_Toc106376615"/>
      <w:r>
        <w:t>2.8.</w:t>
      </w:r>
      <w:r w:rsidR="00E53D9D" w:rsidRPr="00E53D9D">
        <w:t xml:space="preserve">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</w:t>
      </w:r>
      <w:bookmarkEnd w:id="21"/>
    </w:p>
    <w:tbl>
      <w:tblPr>
        <w:tblW w:w="6863" w:type="dxa"/>
        <w:jc w:val="center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3"/>
        <w:gridCol w:w="3770"/>
      </w:tblGrid>
      <w:tr w:rsidR="00CB046C" w:rsidRPr="00C20087" w:rsidTr="00700CE1">
        <w:trPr>
          <w:trHeight w:val="766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6C" w:rsidRPr="00C20087" w:rsidRDefault="00CB046C" w:rsidP="009D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087">
              <w:rPr>
                <w:rFonts w:ascii="Times New Roman" w:hAnsi="Times New Roman" w:cs="Times New Roman"/>
                <w:sz w:val="24"/>
                <w:szCs w:val="24"/>
              </w:rPr>
              <w:t>Установленная мощность, Гкал/ч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6C" w:rsidRPr="00C20087" w:rsidRDefault="00CB046C" w:rsidP="009D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087">
              <w:rPr>
                <w:rFonts w:ascii="Times New Roman" w:hAnsi="Times New Roman" w:cs="Times New Roman"/>
                <w:sz w:val="24"/>
                <w:szCs w:val="24"/>
              </w:rPr>
              <w:t>Расчетное потребление тепловой</w:t>
            </w:r>
          </w:p>
          <w:p w:rsidR="00CB046C" w:rsidRPr="00C20087" w:rsidRDefault="00CB046C" w:rsidP="009D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087">
              <w:rPr>
                <w:rFonts w:ascii="Times New Roman" w:hAnsi="Times New Roman" w:cs="Times New Roman"/>
                <w:sz w:val="24"/>
                <w:szCs w:val="24"/>
              </w:rPr>
              <w:t>мощности на собственные нужды, Гкал/ч</w:t>
            </w:r>
          </w:p>
        </w:tc>
      </w:tr>
      <w:tr w:rsidR="00CB046C" w:rsidRPr="00C20087" w:rsidTr="00700CE1">
        <w:trPr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6C" w:rsidRPr="00C20087" w:rsidRDefault="00CB046C" w:rsidP="009D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087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6C" w:rsidRPr="00C20087" w:rsidRDefault="00CB046C" w:rsidP="009D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087">
              <w:rPr>
                <w:rFonts w:ascii="Times New Roman" w:hAnsi="Times New Roman" w:cs="Times New Roman"/>
                <w:sz w:val="24"/>
                <w:szCs w:val="24"/>
              </w:rPr>
              <w:t>0,048</w:t>
            </w:r>
          </w:p>
        </w:tc>
      </w:tr>
    </w:tbl>
    <w:p w:rsidR="00E53D9D" w:rsidRPr="00C021A7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22" w:name="_Toc106376616"/>
      <w:r>
        <w:t>2.9.</w:t>
      </w:r>
      <w:r w:rsidR="00E53D9D" w:rsidRPr="00E53D9D">
        <w:t xml:space="preserve"> значения существующей и перспективной тепловой мощности источников тепловой энергии нетто</w:t>
      </w:r>
      <w:bookmarkEnd w:id="22"/>
    </w:p>
    <w:tbl>
      <w:tblPr>
        <w:tblW w:w="9273" w:type="dxa"/>
        <w:jc w:val="center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4536"/>
        <w:gridCol w:w="2409"/>
      </w:tblGrid>
      <w:tr w:rsidR="00CB046C" w:rsidTr="00700CE1">
        <w:trPr>
          <w:trHeight w:val="393"/>
          <w:jc w:val="center"/>
        </w:trPr>
        <w:tc>
          <w:tcPr>
            <w:tcW w:w="9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046C" w:rsidRDefault="00CB046C" w:rsidP="009D78D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6F6F78">
              <w:rPr>
                <w:rFonts w:ascii="Times New Roman" w:hAnsi="Times New Roman" w:cs="Times New Roman"/>
              </w:rPr>
              <w:t>Котельная с .</w:t>
            </w:r>
            <w:r>
              <w:rPr>
                <w:rFonts w:ascii="Times New Roman" w:hAnsi="Times New Roman" w:cs="Times New Roman"/>
              </w:rPr>
              <w:t>Кузнецовка</w:t>
            </w:r>
          </w:p>
        </w:tc>
      </w:tr>
      <w:tr w:rsidR="00CB046C" w:rsidRPr="00D43695" w:rsidTr="00700CE1">
        <w:trPr>
          <w:trHeight w:val="469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6C" w:rsidRPr="00D43695" w:rsidRDefault="00CB046C" w:rsidP="009D78D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D43695">
              <w:rPr>
                <w:rFonts w:ascii="Times New Roman" w:hAnsi="Times New Roman" w:cs="Times New Roman"/>
              </w:rPr>
              <w:t>Установленная мощность, Гкал/ч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6C" w:rsidRPr="00D43695" w:rsidRDefault="00CB046C" w:rsidP="009D78D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D43695">
              <w:rPr>
                <w:rFonts w:ascii="Times New Roman" w:hAnsi="Times New Roman" w:cs="Times New Roman"/>
              </w:rPr>
              <w:t>Расчетное потребление тепловой</w:t>
            </w:r>
          </w:p>
          <w:p w:rsidR="00CB046C" w:rsidRPr="00D43695" w:rsidRDefault="00CB046C" w:rsidP="009D78D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D43695">
              <w:rPr>
                <w:rFonts w:ascii="Times New Roman" w:hAnsi="Times New Roman" w:cs="Times New Roman"/>
              </w:rPr>
              <w:t>мощности на собственные нужды, Гкал/ч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6C" w:rsidRPr="00D43695" w:rsidRDefault="00CB046C" w:rsidP="009D78D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D43695">
              <w:rPr>
                <w:rFonts w:ascii="Times New Roman" w:hAnsi="Times New Roman" w:cs="Times New Roman"/>
              </w:rPr>
              <w:t>Тепловая мощность нетто, Гкал/ ч</w:t>
            </w:r>
          </w:p>
        </w:tc>
      </w:tr>
      <w:tr w:rsidR="00CB046C" w:rsidTr="00700CE1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6C" w:rsidRDefault="00CB046C" w:rsidP="009D78D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6C" w:rsidRDefault="00CB046C" w:rsidP="009D78D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2099D">
              <w:rPr>
                <w:rFonts w:ascii="Times New Roman" w:hAnsi="Times New Roman" w:cs="Times New Roman"/>
              </w:rPr>
              <w:t>0,04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6C" w:rsidRDefault="00CB046C" w:rsidP="009D78DC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1,672</w:t>
            </w:r>
          </w:p>
        </w:tc>
      </w:tr>
    </w:tbl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23" w:name="_Toc106376617"/>
      <w:r>
        <w:t>2.10.</w:t>
      </w:r>
      <w:r w:rsidR="00E53D9D" w:rsidRPr="00E53D9D">
        <w:t xml:space="preserve"> 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этих потерь</w:t>
      </w:r>
      <w:bookmarkEnd w:id="23"/>
    </w:p>
    <w:p w:rsidR="00CB046C" w:rsidRPr="00A63485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>Нормативы технологических затрат и потерь энергоресурсов при передаче тепловой энергии, устанавливаемые на период регулирования тарифов на тепловую энергию (мощность) и платы за услуги по передаче тепловой энергии (мощности), разрабатываются по следующим показателям:</w:t>
      </w:r>
    </w:p>
    <w:p w:rsidR="00CB046C" w:rsidRPr="00A63485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 • потери тепловой энергии в водяных и паровых тепловых сетях через теплоизоляционные конструкции и с потерями и затратами теплоносителей (пар, конденсат, горячая вода); </w:t>
      </w:r>
    </w:p>
    <w:p w:rsidR="00CB046C" w:rsidRPr="00A63485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• потери и затраты теплоносителей (пар, конденсат, горячая вода); </w:t>
      </w:r>
    </w:p>
    <w:p w:rsidR="00CB046C" w:rsidRPr="00A63485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• затраты электроэнергии при передаче тепловой энергии. </w:t>
      </w:r>
    </w:p>
    <w:p w:rsidR="00CB046C" w:rsidRPr="00A63485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Нормативные затраты и потери тепловой энергии определяются двумя составляющими: </w:t>
      </w:r>
    </w:p>
    <w:p w:rsidR="00CB046C" w:rsidRPr="00A63485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- потери тепловой энергии теплопередачей через теплоизоляционные конструкции трубопроводов и оборудование систем транспорта; </w:t>
      </w:r>
    </w:p>
    <w:p w:rsidR="00CB046C" w:rsidRPr="00A63485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- затраты и потери тепловой энергии с потерями теплоносителя. </w:t>
      </w:r>
    </w:p>
    <w:p w:rsidR="00CB046C" w:rsidRPr="00A63485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485">
        <w:rPr>
          <w:rFonts w:ascii="Times New Roman" w:hAnsi="Times New Roman" w:cs="Times New Roman"/>
          <w:i/>
          <w:sz w:val="24"/>
          <w:szCs w:val="24"/>
        </w:rPr>
        <w:t xml:space="preserve">Определение нормативных технологических потерь тепловой энергии теплопередачей через теплоизоляционные конструкции трубопроводов тепловых сетей. </w:t>
      </w:r>
    </w:p>
    <w:p w:rsidR="00CB046C" w:rsidRPr="00A63485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Нормирование эксплуатационных тепловых потерь через изоляционные конструкции на расчетный период производится, исходя из значений часовых тепловых потерь при среднегодовых условиях функционирования тепловой сети. </w:t>
      </w:r>
    </w:p>
    <w:p w:rsidR="00CB046C" w:rsidRPr="00A63485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Значения часовых тепловых потерь по проектным нормам тепловых потерь для среднегодовых условий функционирования тепловой сети определяются по формулам: </w:t>
      </w:r>
    </w:p>
    <w:p w:rsidR="00CB046C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- для теплопроводов подземной прокладки, по подающим и обратным трубопроводам вместе: </w:t>
      </w:r>
    </w:p>
    <w:p w:rsidR="00CB046C" w:rsidRPr="00A63485" w:rsidRDefault="00CB046C" w:rsidP="009D78DC">
      <w:pPr>
        <w:jc w:val="center"/>
        <w:rPr>
          <w:color w:val="000000"/>
          <w:sz w:val="28"/>
          <w:szCs w:val="28"/>
        </w:rPr>
      </w:pP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из.н.год</w:t>
      </w:r>
      <w:r w:rsidRPr="00A63485">
        <w:rPr>
          <w:color w:val="000000"/>
          <w:sz w:val="28"/>
          <w:szCs w:val="28"/>
        </w:rPr>
        <w:t>=Σ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r w:rsidRPr="00A63485">
        <w:rPr>
          <w:color w:val="000000"/>
          <w:sz w:val="28"/>
          <w:szCs w:val="28"/>
        </w:rPr>
        <w:t>(</w:t>
      </w: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</w:t>
      </w:r>
      <w:r w:rsidRPr="00A63485">
        <w:rPr>
          <w:color w:val="000000"/>
          <w:sz w:val="28"/>
          <w:szCs w:val="28"/>
        </w:rPr>
        <w:t xml:space="preserve"> * </w:t>
      </w:r>
      <w:r w:rsidRPr="00A63485">
        <w:rPr>
          <w:color w:val="000000"/>
          <w:sz w:val="28"/>
          <w:szCs w:val="28"/>
          <w:vertAlign w:val="subscript"/>
        </w:rPr>
        <w:t xml:space="preserve"> </w:t>
      </w:r>
      <w:r w:rsidRPr="00A63485">
        <w:rPr>
          <w:color w:val="000000"/>
          <w:sz w:val="28"/>
          <w:szCs w:val="28"/>
          <w:lang w:val="en-US"/>
        </w:rPr>
        <w:t>L</w:t>
      </w:r>
      <w:r w:rsidRPr="00A63485">
        <w:rPr>
          <w:color w:val="000000"/>
          <w:sz w:val="28"/>
          <w:szCs w:val="28"/>
        </w:rPr>
        <w:t xml:space="preserve"> *  </w:t>
      </w:r>
      <w:r w:rsidRPr="00A63485">
        <w:rPr>
          <w:color w:val="000000"/>
          <w:sz w:val="28"/>
          <w:szCs w:val="28"/>
        </w:rPr>
        <w:sym w:font="Symbol" w:char="F062"/>
      </w:r>
      <w:r w:rsidRPr="00A63485">
        <w:rPr>
          <w:color w:val="000000"/>
          <w:sz w:val="28"/>
          <w:szCs w:val="28"/>
        </w:rPr>
        <w:t>) * 10</w:t>
      </w:r>
      <w:r w:rsidRPr="00A63485">
        <w:rPr>
          <w:color w:val="000000"/>
          <w:sz w:val="28"/>
          <w:szCs w:val="28"/>
          <w:vertAlign w:val="superscript"/>
        </w:rPr>
        <w:t>-6</w:t>
      </w:r>
    </w:p>
    <w:p w:rsidR="00CB046C" w:rsidRPr="00A63485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046C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- для теплопроводов надземной прокладки по подающим и обратным трубопроводам </w:t>
      </w:r>
      <w:r w:rsidRPr="00A63485">
        <w:rPr>
          <w:rFonts w:ascii="Times New Roman" w:hAnsi="Times New Roman" w:cs="Times New Roman"/>
          <w:sz w:val="24"/>
          <w:szCs w:val="24"/>
        </w:rPr>
        <w:lastRenderedPageBreak/>
        <w:t xml:space="preserve">раздельно: </w:t>
      </w:r>
    </w:p>
    <w:p w:rsidR="00CB046C" w:rsidRDefault="00CB046C" w:rsidP="009D78DC">
      <w:pPr>
        <w:jc w:val="center"/>
        <w:rPr>
          <w:color w:val="000000"/>
          <w:sz w:val="28"/>
          <w:szCs w:val="28"/>
          <w:vertAlign w:val="superscript"/>
        </w:rPr>
      </w:pP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из.н.год</w:t>
      </w:r>
      <w:r>
        <w:rPr>
          <w:color w:val="000000"/>
          <w:sz w:val="28"/>
          <w:szCs w:val="28"/>
          <w:vertAlign w:val="subscript"/>
        </w:rPr>
        <w:t>.п</w:t>
      </w:r>
      <w:r w:rsidRPr="00A63485">
        <w:rPr>
          <w:color w:val="000000"/>
          <w:sz w:val="28"/>
          <w:szCs w:val="28"/>
        </w:rPr>
        <w:t>=Σ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r w:rsidRPr="00A63485">
        <w:rPr>
          <w:color w:val="000000"/>
          <w:sz w:val="28"/>
          <w:szCs w:val="28"/>
        </w:rPr>
        <w:t>(</w:t>
      </w: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</w:t>
      </w:r>
      <w:r>
        <w:rPr>
          <w:color w:val="000000"/>
          <w:sz w:val="28"/>
          <w:szCs w:val="28"/>
          <w:vertAlign w:val="subscript"/>
        </w:rPr>
        <w:t>.п</w:t>
      </w:r>
      <w:r w:rsidRPr="00A63485">
        <w:rPr>
          <w:color w:val="000000"/>
          <w:sz w:val="28"/>
          <w:szCs w:val="28"/>
        </w:rPr>
        <w:t xml:space="preserve"> * </w:t>
      </w:r>
      <w:r w:rsidRPr="00A63485">
        <w:rPr>
          <w:color w:val="000000"/>
          <w:sz w:val="28"/>
          <w:szCs w:val="28"/>
          <w:vertAlign w:val="subscript"/>
        </w:rPr>
        <w:t xml:space="preserve"> </w:t>
      </w:r>
      <w:r w:rsidRPr="00A63485">
        <w:rPr>
          <w:color w:val="000000"/>
          <w:sz w:val="28"/>
          <w:szCs w:val="28"/>
          <w:lang w:val="en-US"/>
        </w:rPr>
        <w:t>L</w:t>
      </w:r>
      <w:r w:rsidRPr="00A63485">
        <w:rPr>
          <w:color w:val="000000"/>
          <w:sz w:val="28"/>
          <w:szCs w:val="28"/>
        </w:rPr>
        <w:t xml:space="preserve"> *  </w:t>
      </w:r>
      <w:r w:rsidRPr="00A63485">
        <w:rPr>
          <w:color w:val="000000"/>
          <w:sz w:val="28"/>
          <w:szCs w:val="28"/>
        </w:rPr>
        <w:sym w:font="Symbol" w:char="F062"/>
      </w:r>
      <w:r w:rsidRPr="00A63485">
        <w:rPr>
          <w:color w:val="000000"/>
          <w:sz w:val="28"/>
          <w:szCs w:val="28"/>
        </w:rPr>
        <w:t>) * 10</w:t>
      </w:r>
      <w:r w:rsidRPr="00A63485">
        <w:rPr>
          <w:color w:val="000000"/>
          <w:sz w:val="28"/>
          <w:szCs w:val="28"/>
          <w:vertAlign w:val="superscript"/>
        </w:rPr>
        <w:t>-6</w:t>
      </w:r>
    </w:p>
    <w:p w:rsidR="00CB046C" w:rsidRDefault="00CB046C" w:rsidP="009D78DC">
      <w:pPr>
        <w:jc w:val="center"/>
        <w:rPr>
          <w:color w:val="000000"/>
          <w:sz w:val="28"/>
          <w:szCs w:val="28"/>
          <w:vertAlign w:val="superscript"/>
        </w:rPr>
      </w:pPr>
    </w:p>
    <w:p w:rsidR="00CB046C" w:rsidRDefault="00CB046C" w:rsidP="009D78DC">
      <w:pPr>
        <w:jc w:val="center"/>
        <w:rPr>
          <w:color w:val="000000"/>
          <w:sz w:val="28"/>
          <w:szCs w:val="28"/>
          <w:vertAlign w:val="superscript"/>
        </w:rPr>
      </w:pP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из.н.год</w:t>
      </w:r>
      <w:r>
        <w:rPr>
          <w:color w:val="000000"/>
          <w:sz w:val="28"/>
          <w:szCs w:val="28"/>
          <w:vertAlign w:val="subscript"/>
        </w:rPr>
        <w:t>.о</w:t>
      </w:r>
      <w:r w:rsidRPr="00A63485">
        <w:rPr>
          <w:color w:val="000000"/>
          <w:sz w:val="28"/>
          <w:szCs w:val="28"/>
        </w:rPr>
        <w:t>=Σ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r w:rsidRPr="00A63485">
        <w:rPr>
          <w:color w:val="000000"/>
          <w:sz w:val="28"/>
          <w:szCs w:val="28"/>
        </w:rPr>
        <w:t>(</w:t>
      </w: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</w:t>
      </w:r>
      <w:r>
        <w:rPr>
          <w:color w:val="000000"/>
          <w:sz w:val="28"/>
          <w:szCs w:val="28"/>
          <w:vertAlign w:val="subscript"/>
        </w:rPr>
        <w:t>.о</w:t>
      </w:r>
      <w:r w:rsidRPr="00A63485">
        <w:rPr>
          <w:color w:val="000000"/>
          <w:sz w:val="28"/>
          <w:szCs w:val="28"/>
        </w:rPr>
        <w:t xml:space="preserve"> * </w:t>
      </w:r>
      <w:r w:rsidRPr="00A63485">
        <w:rPr>
          <w:color w:val="000000"/>
          <w:sz w:val="28"/>
          <w:szCs w:val="28"/>
          <w:vertAlign w:val="subscript"/>
        </w:rPr>
        <w:t xml:space="preserve"> </w:t>
      </w:r>
      <w:r w:rsidRPr="00A63485">
        <w:rPr>
          <w:color w:val="000000"/>
          <w:sz w:val="28"/>
          <w:szCs w:val="28"/>
          <w:lang w:val="en-US"/>
        </w:rPr>
        <w:t>L</w:t>
      </w:r>
      <w:r w:rsidRPr="00A63485">
        <w:rPr>
          <w:color w:val="000000"/>
          <w:sz w:val="28"/>
          <w:szCs w:val="28"/>
        </w:rPr>
        <w:t xml:space="preserve"> *  </w:t>
      </w:r>
      <w:r w:rsidRPr="00A63485">
        <w:rPr>
          <w:color w:val="000000"/>
          <w:sz w:val="28"/>
          <w:szCs w:val="28"/>
        </w:rPr>
        <w:sym w:font="Symbol" w:char="F062"/>
      </w:r>
      <w:r w:rsidRPr="00A63485">
        <w:rPr>
          <w:color w:val="000000"/>
          <w:sz w:val="28"/>
          <w:szCs w:val="28"/>
        </w:rPr>
        <w:t>) * 10</w:t>
      </w:r>
      <w:r w:rsidRPr="00A63485">
        <w:rPr>
          <w:color w:val="000000"/>
          <w:sz w:val="28"/>
          <w:szCs w:val="28"/>
          <w:vertAlign w:val="superscript"/>
        </w:rPr>
        <w:t>-6</w:t>
      </w:r>
    </w:p>
    <w:p w:rsidR="00CB046C" w:rsidRPr="00A63485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q </w:t>
      </w:r>
      <w:r w:rsidRPr="00A63485">
        <w:rPr>
          <w:rFonts w:ascii="Times New Roman" w:hAnsi="Times New Roman" w:cs="Times New Roman"/>
          <w:sz w:val="24"/>
          <w:szCs w:val="24"/>
          <w:vertAlign w:val="subscript"/>
        </w:rPr>
        <w:t>из.н</w:t>
      </w:r>
      <w:r w:rsidRPr="00A63485">
        <w:rPr>
          <w:rFonts w:ascii="Times New Roman" w:hAnsi="Times New Roman" w:cs="Times New Roman"/>
          <w:sz w:val="24"/>
          <w:szCs w:val="24"/>
        </w:rPr>
        <w:t xml:space="preserve">, q </w:t>
      </w:r>
      <w:r w:rsidRPr="00A63485">
        <w:rPr>
          <w:rFonts w:ascii="Times New Roman" w:hAnsi="Times New Roman" w:cs="Times New Roman"/>
          <w:sz w:val="24"/>
          <w:szCs w:val="24"/>
          <w:vertAlign w:val="subscript"/>
        </w:rPr>
        <w:t>из.н.п</w:t>
      </w:r>
      <w:r w:rsidRPr="00A63485">
        <w:rPr>
          <w:rFonts w:ascii="Times New Roman" w:hAnsi="Times New Roman" w:cs="Times New Roman"/>
          <w:sz w:val="24"/>
          <w:szCs w:val="24"/>
        </w:rPr>
        <w:t xml:space="preserve"> и q </w:t>
      </w:r>
      <w:r w:rsidRPr="00A63485">
        <w:rPr>
          <w:rFonts w:ascii="Times New Roman" w:hAnsi="Times New Roman" w:cs="Times New Roman"/>
          <w:sz w:val="24"/>
          <w:szCs w:val="24"/>
          <w:vertAlign w:val="subscript"/>
        </w:rPr>
        <w:t>из.н.о</w:t>
      </w:r>
      <w:r w:rsidRPr="00A63485">
        <w:rPr>
          <w:rFonts w:ascii="Times New Roman" w:hAnsi="Times New Roman" w:cs="Times New Roman"/>
          <w:sz w:val="24"/>
          <w:szCs w:val="24"/>
        </w:rPr>
        <w:t xml:space="preserve"> - удельные часовые тепловые потери трубопроводов каждого диаметра, определенные пересчетом табличных значений норм удельных часовых тепловых потерь на среднегодовые условия функционирования тепловой сети, подающих и обратных трубопроводов подземной прокладки - вместе, надземной - раздельно, ккал/м·ч; </w:t>
      </w:r>
    </w:p>
    <w:p w:rsidR="00CB046C" w:rsidRPr="00A63485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L - длина трубопроводов участка тепловой сети подземной прокладки в двухтрубном исчислении, надземной - в однотрубном, м; </w:t>
      </w:r>
    </w:p>
    <w:p w:rsidR="00CB046C" w:rsidRPr="00A63485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i/>
          <w:sz w:val="24"/>
          <w:szCs w:val="24"/>
        </w:rPr>
        <w:t>β</w:t>
      </w:r>
      <w:r w:rsidRPr="00A63485">
        <w:rPr>
          <w:rFonts w:ascii="Times New Roman" w:hAnsi="Times New Roman" w:cs="Times New Roman"/>
          <w:sz w:val="24"/>
          <w:szCs w:val="24"/>
        </w:rPr>
        <w:t xml:space="preserve"> - коэффициент местных тепловых потерь, учитывающий потери запорной арматурой, компенсаторами, опорами (принимается 1,2 при диаметре трубопроводов до 150мм и 1,15 - при диаметре 150 мм и более, а также при всех диаметрах трубопроводов бесканальной прокладки, 1,25- при надземной прокладке); </w:t>
      </w:r>
    </w:p>
    <w:p w:rsidR="00CB046C" w:rsidRPr="00EA0C03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0C03">
        <w:rPr>
          <w:rFonts w:ascii="Times New Roman" w:hAnsi="Times New Roman" w:cs="Times New Roman"/>
          <w:sz w:val="24"/>
          <w:szCs w:val="24"/>
        </w:rPr>
        <w:t>i -количество участков трубопроводов различного диаметра.</w:t>
      </w:r>
    </w:p>
    <w:p w:rsidR="00CB046C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0C03">
        <w:rPr>
          <w:rFonts w:ascii="Times New Roman" w:hAnsi="Times New Roman" w:cs="Times New Roman"/>
          <w:sz w:val="24"/>
          <w:szCs w:val="24"/>
        </w:rPr>
        <w:t>Утвержденный</w:t>
      </w:r>
      <w:r>
        <w:rPr>
          <w:rFonts w:ascii="Times New Roman" w:hAnsi="Times New Roman" w:cs="Times New Roman"/>
          <w:sz w:val="24"/>
          <w:szCs w:val="24"/>
        </w:rPr>
        <w:t xml:space="preserve"> расчет значений </w:t>
      </w:r>
      <w:r w:rsidRPr="00985E83">
        <w:rPr>
          <w:rFonts w:ascii="Times New Roman" w:hAnsi="Times New Roman" w:cs="Times New Roman"/>
          <w:sz w:val="24"/>
          <w:szCs w:val="24"/>
        </w:rPr>
        <w:t xml:space="preserve">нормативов технологических потерь при передаче тепловой энергии </w:t>
      </w:r>
      <w:r>
        <w:rPr>
          <w:rFonts w:ascii="Times New Roman" w:hAnsi="Times New Roman" w:cs="Times New Roman"/>
          <w:sz w:val="24"/>
          <w:szCs w:val="24"/>
        </w:rPr>
        <w:t xml:space="preserve">в сельсовете отсутствует. </w:t>
      </w:r>
    </w:p>
    <w:p w:rsidR="00CB046C" w:rsidRDefault="00CB046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25C">
        <w:rPr>
          <w:rFonts w:ascii="Times New Roman" w:hAnsi="Times New Roman" w:cs="Times New Roman"/>
          <w:sz w:val="24"/>
          <w:szCs w:val="24"/>
        </w:rPr>
        <w:t>Необходимо, при установлении тарифов на предстоящий отопительный период, отдельным документом, определить по утвержденной методике (Приказ Министерства энергетики РФ от 30 декабря 2008 г. № 325 "Об организации в Министерстве энергетики Российской Федерации работы по утверждению нормативов технологических потерь при передаче тепловой энергии") значения нормативных потерь тепловой энергии и теплоносителя на тепловых сетях.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24" w:name="_Toc106376618"/>
      <w:r>
        <w:t>2.11.</w:t>
      </w:r>
      <w:r w:rsidR="00E53D9D" w:rsidRPr="00E53D9D">
        <w:t xml:space="preserve"> Затраты существующей и перспективной тепловой мощности на хозяйственные нужды теплоснабжающей (теплосетевой) организации в отношении тепловых сетей</w:t>
      </w:r>
      <w:bookmarkEnd w:id="24"/>
    </w:p>
    <w:p w:rsidR="004917AC" w:rsidRPr="004917AC" w:rsidRDefault="004917AC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4917AC">
        <w:t>Затраты существующей тепловой мощности на хозяйственные нужды тепловых сетей в базовом периоде составили 0 Гкал/ч.ввиду отсутствия ЦТП. В перспективе до 2038 г., с учетом отсутствия центральных тепловых пунктов данныйпоказатель не изменится.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25" w:name="_Toc106376619"/>
      <w:r>
        <w:t>2.12.</w:t>
      </w:r>
      <w:r w:rsidR="00E53D9D" w:rsidRPr="00E53D9D">
        <w:t xml:space="preserve"> Значения существующей и перспективной резервной тепловой мощности источников тепловой энергии, в том числе источников тепловой энергии, принадлежащих потребителям, и источников тепловой энергии теплоснабжающих организаций, с выделением значений аварийного резерва и резерва по договорам на поддержание резервной тепловой мощности</w:t>
      </w:r>
      <w:bookmarkEnd w:id="25"/>
    </w:p>
    <w:tbl>
      <w:tblPr>
        <w:tblStyle w:val="a3"/>
        <w:tblW w:w="7817" w:type="dxa"/>
        <w:jc w:val="center"/>
        <w:tblLook w:val="04A0" w:firstRow="1" w:lastRow="0" w:firstColumn="1" w:lastColumn="0" w:noHBand="0" w:noVBand="1"/>
      </w:tblPr>
      <w:tblGrid>
        <w:gridCol w:w="1954"/>
        <w:gridCol w:w="1954"/>
        <w:gridCol w:w="1954"/>
        <w:gridCol w:w="1955"/>
      </w:tblGrid>
      <w:tr w:rsidR="002E5D47" w:rsidRPr="00193789" w:rsidTr="00B02539">
        <w:trPr>
          <w:trHeight w:val="240"/>
          <w:jc w:val="center"/>
        </w:trPr>
        <w:tc>
          <w:tcPr>
            <w:tcW w:w="1954" w:type="dxa"/>
            <w:vAlign w:val="center"/>
          </w:tcPr>
          <w:p w:rsidR="002E5D47" w:rsidRPr="00B02539" w:rsidRDefault="002E5D47" w:rsidP="00B02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2539">
              <w:rPr>
                <w:rFonts w:ascii="Times New Roman" w:hAnsi="Times New Roman" w:cs="Times New Roman"/>
                <w:sz w:val="22"/>
                <w:szCs w:val="22"/>
              </w:rPr>
              <w:t>Система теплоснабжения</w:t>
            </w:r>
          </w:p>
        </w:tc>
        <w:tc>
          <w:tcPr>
            <w:tcW w:w="1954" w:type="dxa"/>
            <w:vAlign w:val="center"/>
          </w:tcPr>
          <w:p w:rsidR="002E5D47" w:rsidRPr="00B02539" w:rsidRDefault="002E5D47" w:rsidP="00B02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2539">
              <w:rPr>
                <w:rFonts w:ascii="Times New Roman" w:hAnsi="Times New Roman" w:cs="Times New Roman"/>
                <w:sz w:val="22"/>
                <w:szCs w:val="22"/>
              </w:rPr>
              <w:t>Установленная тепловая мощность</w:t>
            </w:r>
          </w:p>
          <w:p w:rsidR="002E5D47" w:rsidRPr="00B02539" w:rsidRDefault="002E5D47" w:rsidP="00B02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2539">
              <w:rPr>
                <w:rFonts w:ascii="Times New Roman" w:hAnsi="Times New Roman" w:cs="Times New Roman"/>
                <w:sz w:val="22"/>
                <w:szCs w:val="22"/>
              </w:rPr>
              <w:t>Гкал/час</w:t>
            </w:r>
          </w:p>
        </w:tc>
        <w:tc>
          <w:tcPr>
            <w:tcW w:w="1954" w:type="dxa"/>
            <w:vAlign w:val="center"/>
          </w:tcPr>
          <w:p w:rsidR="002E5D47" w:rsidRPr="00B02539" w:rsidRDefault="002E5D47" w:rsidP="00B02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2539">
              <w:rPr>
                <w:rFonts w:ascii="Times New Roman" w:hAnsi="Times New Roman" w:cs="Times New Roman"/>
                <w:sz w:val="22"/>
                <w:szCs w:val="22"/>
              </w:rPr>
              <w:t>Подключенная нагрузка</w:t>
            </w:r>
          </w:p>
          <w:p w:rsidR="002E5D47" w:rsidRPr="00B02539" w:rsidRDefault="002E5D47" w:rsidP="00B02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2539">
              <w:rPr>
                <w:rFonts w:ascii="Times New Roman" w:hAnsi="Times New Roman" w:cs="Times New Roman"/>
                <w:sz w:val="22"/>
                <w:szCs w:val="22"/>
              </w:rPr>
              <w:t>Гкал/час</w:t>
            </w:r>
          </w:p>
        </w:tc>
        <w:tc>
          <w:tcPr>
            <w:tcW w:w="1955" w:type="dxa"/>
            <w:vAlign w:val="center"/>
          </w:tcPr>
          <w:p w:rsidR="002E5D47" w:rsidRPr="00B02539" w:rsidRDefault="002E5D47" w:rsidP="00B02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2539">
              <w:rPr>
                <w:rFonts w:ascii="Times New Roman" w:hAnsi="Times New Roman" w:cs="Times New Roman"/>
                <w:sz w:val="22"/>
                <w:szCs w:val="22"/>
              </w:rPr>
              <w:t>Резерв</w:t>
            </w:r>
          </w:p>
          <w:p w:rsidR="002E5D47" w:rsidRPr="00B02539" w:rsidRDefault="002E5D47" w:rsidP="00B02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2539">
              <w:rPr>
                <w:rFonts w:ascii="Times New Roman" w:hAnsi="Times New Roman" w:cs="Times New Roman"/>
                <w:sz w:val="22"/>
                <w:szCs w:val="22"/>
              </w:rPr>
              <w:t>Гкал/час</w:t>
            </w:r>
          </w:p>
        </w:tc>
      </w:tr>
      <w:tr w:rsidR="002E5D47" w:rsidTr="00B02539">
        <w:trPr>
          <w:trHeight w:val="240"/>
          <w:jc w:val="center"/>
        </w:trPr>
        <w:tc>
          <w:tcPr>
            <w:tcW w:w="1954" w:type="dxa"/>
            <w:shd w:val="clear" w:color="auto" w:fill="auto"/>
            <w:vAlign w:val="center"/>
          </w:tcPr>
          <w:p w:rsidR="002E5D47" w:rsidRPr="00B02539" w:rsidRDefault="002E5D47" w:rsidP="00B02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2539">
              <w:rPr>
                <w:rFonts w:ascii="Times New Roman" w:hAnsi="Times New Roman" w:cs="Times New Roman"/>
                <w:sz w:val="22"/>
                <w:szCs w:val="22"/>
              </w:rPr>
              <w:t>Котельная с.Кузнецовка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2E5D47" w:rsidRPr="00B02539" w:rsidRDefault="002E5D47" w:rsidP="00B02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2539">
              <w:rPr>
                <w:rFonts w:ascii="Times New Roman" w:hAnsi="Times New Roman" w:cs="Times New Roman"/>
                <w:sz w:val="22"/>
                <w:szCs w:val="22"/>
              </w:rPr>
              <w:t>1,72</w:t>
            </w:r>
          </w:p>
        </w:tc>
        <w:tc>
          <w:tcPr>
            <w:tcW w:w="1954" w:type="dxa"/>
            <w:vAlign w:val="center"/>
          </w:tcPr>
          <w:p w:rsidR="002E5D47" w:rsidRPr="00B02539" w:rsidRDefault="002E5D47" w:rsidP="00B02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2539">
              <w:rPr>
                <w:rFonts w:ascii="Times New Roman" w:hAnsi="Times New Roman" w:cs="Times New Roman"/>
                <w:sz w:val="22"/>
                <w:szCs w:val="22"/>
              </w:rPr>
              <w:t>1,57</w:t>
            </w:r>
          </w:p>
        </w:tc>
        <w:tc>
          <w:tcPr>
            <w:tcW w:w="1955" w:type="dxa"/>
            <w:vAlign w:val="center"/>
          </w:tcPr>
          <w:p w:rsidR="002E5D47" w:rsidRPr="00B02539" w:rsidRDefault="002E5D47" w:rsidP="00B025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2539">
              <w:rPr>
                <w:rFonts w:ascii="Times New Roman" w:hAnsi="Times New Roman" w:cs="Times New Roman"/>
                <w:sz w:val="22"/>
                <w:szCs w:val="22"/>
              </w:rPr>
              <w:t>0,15</w:t>
            </w:r>
          </w:p>
        </w:tc>
      </w:tr>
    </w:tbl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</w:p>
    <w:p w:rsidR="00E53D9D" w:rsidRPr="00E53D9D" w:rsidRDefault="00E034AE" w:rsidP="009D78DC">
      <w:pPr>
        <w:pStyle w:val="aff5"/>
        <w:spacing w:after="0"/>
      </w:pPr>
      <w:bookmarkStart w:id="26" w:name="_Toc106376620"/>
      <w:r>
        <w:t>2.13.</w:t>
      </w:r>
      <w:r w:rsidR="00E53D9D" w:rsidRPr="00E53D9D">
        <w:t xml:space="preserve"> Значения существующей и перспективной тепловой нагрузки потребителей, устанавливаемые с учётом расчётной тепловой нагрузки</w:t>
      </w:r>
      <w:bookmarkEnd w:id="26"/>
    </w:p>
    <w:tbl>
      <w:tblPr>
        <w:tblW w:w="7958" w:type="dxa"/>
        <w:jc w:val="center"/>
        <w:tblInd w:w="-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7"/>
        <w:gridCol w:w="1721"/>
        <w:gridCol w:w="1721"/>
        <w:gridCol w:w="1659"/>
      </w:tblGrid>
      <w:tr w:rsidR="002E5D47" w:rsidRPr="00B02539" w:rsidTr="00B02539">
        <w:trPr>
          <w:trHeight w:val="240"/>
          <w:jc w:val="center"/>
        </w:trPr>
        <w:tc>
          <w:tcPr>
            <w:tcW w:w="28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5D47" w:rsidRPr="00B02539" w:rsidRDefault="002E5D47" w:rsidP="00B02539">
            <w:pPr>
              <w:jc w:val="center"/>
              <w:rPr>
                <w:bCs/>
                <w:sz w:val="22"/>
                <w:szCs w:val="22"/>
              </w:rPr>
            </w:pPr>
            <w:bookmarkStart w:id="27" w:name="_Hlk464297777"/>
            <w:r w:rsidRPr="00B02539">
              <w:rPr>
                <w:bCs/>
                <w:sz w:val="22"/>
                <w:szCs w:val="22"/>
              </w:rPr>
              <w:t>Потребители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5D47" w:rsidRPr="00B02539" w:rsidRDefault="002E5D47" w:rsidP="00B02539">
            <w:pPr>
              <w:jc w:val="center"/>
              <w:rPr>
                <w:bCs/>
                <w:sz w:val="22"/>
                <w:szCs w:val="22"/>
              </w:rPr>
            </w:pPr>
            <w:r w:rsidRPr="00B02539">
              <w:rPr>
                <w:bCs/>
                <w:sz w:val="22"/>
                <w:szCs w:val="22"/>
              </w:rPr>
              <w:t>Максимальная часовая нагрузка отопления</w:t>
            </w: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2E5D47" w:rsidRPr="00B02539" w:rsidRDefault="002E5D47" w:rsidP="00B02539">
            <w:pPr>
              <w:jc w:val="center"/>
              <w:rPr>
                <w:bCs/>
                <w:sz w:val="22"/>
                <w:szCs w:val="22"/>
              </w:rPr>
            </w:pPr>
            <w:r w:rsidRPr="00B02539">
              <w:rPr>
                <w:bCs/>
                <w:sz w:val="22"/>
                <w:szCs w:val="22"/>
              </w:rPr>
              <w:t>Максимальная часовая нагрузка</w:t>
            </w:r>
          </w:p>
          <w:p w:rsidR="002E5D47" w:rsidRPr="00B02539" w:rsidRDefault="002E5D47" w:rsidP="00B02539">
            <w:pPr>
              <w:jc w:val="center"/>
              <w:rPr>
                <w:bCs/>
                <w:sz w:val="22"/>
                <w:szCs w:val="22"/>
              </w:rPr>
            </w:pPr>
            <w:r w:rsidRPr="00B02539">
              <w:rPr>
                <w:bCs/>
                <w:sz w:val="22"/>
                <w:szCs w:val="22"/>
              </w:rPr>
              <w:t>ГВС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5D47" w:rsidRPr="00B02539" w:rsidRDefault="002E5D47" w:rsidP="00B02539">
            <w:pPr>
              <w:jc w:val="center"/>
              <w:rPr>
                <w:bCs/>
                <w:sz w:val="22"/>
                <w:szCs w:val="22"/>
              </w:rPr>
            </w:pPr>
            <w:r w:rsidRPr="00B02539">
              <w:rPr>
                <w:bCs/>
                <w:sz w:val="22"/>
                <w:szCs w:val="22"/>
              </w:rPr>
              <w:t>Общая максимальная часовая нагрузка</w:t>
            </w:r>
          </w:p>
        </w:tc>
      </w:tr>
      <w:tr w:rsidR="002E5D47" w:rsidRPr="00B02539" w:rsidTr="00B02539">
        <w:trPr>
          <w:trHeight w:val="240"/>
          <w:jc w:val="center"/>
        </w:trPr>
        <w:tc>
          <w:tcPr>
            <w:tcW w:w="2857" w:type="dxa"/>
            <w:vMerge/>
            <w:shd w:val="clear" w:color="auto" w:fill="auto"/>
            <w:noWrap/>
            <w:vAlign w:val="bottom"/>
          </w:tcPr>
          <w:p w:rsidR="002E5D47" w:rsidRPr="00B02539" w:rsidRDefault="002E5D47" w:rsidP="00B025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01" w:type="dxa"/>
            <w:gridSpan w:val="3"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  <w:r w:rsidRPr="00B02539">
              <w:rPr>
                <w:bCs/>
                <w:sz w:val="22"/>
                <w:szCs w:val="22"/>
              </w:rPr>
              <w:t>Гкал/час</w:t>
            </w:r>
          </w:p>
        </w:tc>
      </w:tr>
      <w:tr w:rsidR="002E5D47" w:rsidRPr="00B02539" w:rsidTr="00B02539">
        <w:trPr>
          <w:trHeight w:val="240"/>
          <w:jc w:val="center"/>
        </w:trPr>
        <w:tc>
          <w:tcPr>
            <w:tcW w:w="2857" w:type="dxa"/>
            <w:shd w:val="clear" w:color="auto" w:fill="auto"/>
            <w:noWrap/>
            <w:vAlign w:val="bottom"/>
          </w:tcPr>
          <w:p w:rsidR="002E5D47" w:rsidRPr="00B02539" w:rsidRDefault="002E5D47" w:rsidP="00B02539">
            <w:pPr>
              <w:rPr>
                <w:color w:val="000000"/>
                <w:sz w:val="22"/>
                <w:szCs w:val="22"/>
              </w:rPr>
            </w:pPr>
            <w:bookmarkStart w:id="28" w:name="_Hlk464312103"/>
            <w:bookmarkEnd w:id="27"/>
            <w:r w:rsidRPr="00B02539">
              <w:rPr>
                <w:color w:val="000000"/>
                <w:sz w:val="22"/>
                <w:szCs w:val="22"/>
              </w:rPr>
              <w:t>ул. Центральная 24</w:t>
            </w:r>
          </w:p>
        </w:tc>
        <w:tc>
          <w:tcPr>
            <w:tcW w:w="1721" w:type="dxa"/>
            <w:vMerge w:val="restart"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  <w:r w:rsidRPr="00B02539">
              <w:rPr>
                <w:sz w:val="22"/>
                <w:szCs w:val="22"/>
              </w:rPr>
              <w:t>1,57</w:t>
            </w: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  <w:r w:rsidRPr="00B02539">
              <w:rPr>
                <w:sz w:val="22"/>
                <w:szCs w:val="22"/>
              </w:rPr>
              <w:t>-</w:t>
            </w:r>
          </w:p>
        </w:tc>
        <w:tc>
          <w:tcPr>
            <w:tcW w:w="1659" w:type="dxa"/>
            <w:vMerge w:val="restart"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  <w:r w:rsidRPr="00B02539">
              <w:rPr>
                <w:sz w:val="22"/>
                <w:szCs w:val="22"/>
              </w:rPr>
              <w:t>1,57</w:t>
            </w:r>
          </w:p>
        </w:tc>
      </w:tr>
      <w:tr w:rsidR="002E5D47" w:rsidRPr="00B02539" w:rsidTr="00B02539">
        <w:trPr>
          <w:trHeight w:val="240"/>
          <w:jc w:val="center"/>
        </w:trPr>
        <w:tc>
          <w:tcPr>
            <w:tcW w:w="2857" w:type="dxa"/>
            <w:shd w:val="clear" w:color="auto" w:fill="auto"/>
            <w:noWrap/>
            <w:vAlign w:val="bottom"/>
          </w:tcPr>
          <w:p w:rsidR="002E5D47" w:rsidRPr="00B02539" w:rsidRDefault="002E5D47" w:rsidP="00B02539">
            <w:pPr>
              <w:rPr>
                <w:color w:val="000000"/>
                <w:sz w:val="22"/>
                <w:szCs w:val="22"/>
              </w:rPr>
            </w:pPr>
            <w:r w:rsidRPr="00B02539">
              <w:rPr>
                <w:color w:val="000000"/>
                <w:sz w:val="22"/>
                <w:szCs w:val="22"/>
              </w:rPr>
              <w:t>Кузнецовская СОШ</w:t>
            </w:r>
          </w:p>
        </w:tc>
        <w:tc>
          <w:tcPr>
            <w:tcW w:w="1721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shd w:val="clear" w:color="auto" w:fill="auto"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</w:tr>
      <w:tr w:rsidR="002E5D47" w:rsidRPr="00B02539" w:rsidTr="00B02539">
        <w:trPr>
          <w:trHeight w:val="240"/>
          <w:jc w:val="center"/>
        </w:trPr>
        <w:tc>
          <w:tcPr>
            <w:tcW w:w="2857" w:type="dxa"/>
            <w:shd w:val="clear" w:color="auto" w:fill="auto"/>
            <w:noWrap/>
            <w:vAlign w:val="bottom"/>
          </w:tcPr>
          <w:p w:rsidR="002E5D47" w:rsidRPr="00B02539" w:rsidRDefault="002E5D47" w:rsidP="00B02539">
            <w:pPr>
              <w:rPr>
                <w:color w:val="000000"/>
                <w:sz w:val="22"/>
                <w:szCs w:val="22"/>
              </w:rPr>
            </w:pPr>
            <w:r w:rsidRPr="00B02539">
              <w:rPr>
                <w:color w:val="000000"/>
                <w:sz w:val="22"/>
                <w:szCs w:val="22"/>
              </w:rPr>
              <w:t>Кузнецовский детский сад</w:t>
            </w:r>
          </w:p>
        </w:tc>
        <w:tc>
          <w:tcPr>
            <w:tcW w:w="1721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shd w:val="clear" w:color="auto" w:fill="auto"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</w:tr>
      <w:tr w:rsidR="002E5D47" w:rsidRPr="00B02539" w:rsidTr="00B02539">
        <w:trPr>
          <w:trHeight w:val="240"/>
          <w:jc w:val="center"/>
        </w:trPr>
        <w:tc>
          <w:tcPr>
            <w:tcW w:w="2857" w:type="dxa"/>
            <w:shd w:val="clear" w:color="auto" w:fill="auto"/>
            <w:noWrap/>
          </w:tcPr>
          <w:p w:rsidR="002E5D47" w:rsidRPr="00B02539" w:rsidRDefault="002E5D47" w:rsidP="00B02539">
            <w:pPr>
              <w:rPr>
                <w:color w:val="000000"/>
                <w:sz w:val="22"/>
                <w:szCs w:val="22"/>
              </w:rPr>
            </w:pPr>
            <w:r w:rsidRPr="00B02539">
              <w:rPr>
                <w:color w:val="000000"/>
                <w:sz w:val="22"/>
                <w:szCs w:val="22"/>
              </w:rPr>
              <w:t>Кузнецовский  ДК</w:t>
            </w:r>
          </w:p>
        </w:tc>
        <w:tc>
          <w:tcPr>
            <w:tcW w:w="1721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shd w:val="clear" w:color="auto" w:fill="auto"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</w:tr>
      <w:tr w:rsidR="002E5D47" w:rsidRPr="00B02539" w:rsidTr="00B02539">
        <w:trPr>
          <w:trHeight w:val="240"/>
          <w:jc w:val="center"/>
        </w:trPr>
        <w:tc>
          <w:tcPr>
            <w:tcW w:w="2857" w:type="dxa"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rPr>
                <w:color w:val="000000"/>
                <w:sz w:val="22"/>
                <w:szCs w:val="22"/>
              </w:rPr>
            </w:pPr>
            <w:r w:rsidRPr="00B02539">
              <w:rPr>
                <w:color w:val="000000"/>
                <w:sz w:val="22"/>
                <w:szCs w:val="22"/>
              </w:rPr>
              <w:lastRenderedPageBreak/>
              <w:t>администрация Кузнецовского сельсовета</w:t>
            </w:r>
          </w:p>
        </w:tc>
        <w:tc>
          <w:tcPr>
            <w:tcW w:w="1721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shd w:val="clear" w:color="auto" w:fill="auto"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</w:tr>
      <w:tr w:rsidR="002E5D47" w:rsidRPr="00B02539" w:rsidTr="00B02539">
        <w:trPr>
          <w:trHeight w:val="240"/>
          <w:jc w:val="center"/>
        </w:trPr>
        <w:tc>
          <w:tcPr>
            <w:tcW w:w="2857" w:type="dxa"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rPr>
                <w:color w:val="000000"/>
                <w:sz w:val="22"/>
                <w:szCs w:val="22"/>
              </w:rPr>
            </w:pPr>
            <w:r w:rsidRPr="00B02539">
              <w:rPr>
                <w:color w:val="000000"/>
                <w:sz w:val="22"/>
                <w:szCs w:val="22"/>
              </w:rPr>
              <w:t>гараж администрации</w:t>
            </w:r>
          </w:p>
        </w:tc>
        <w:tc>
          <w:tcPr>
            <w:tcW w:w="1721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shd w:val="clear" w:color="auto" w:fill="auto"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</w:tr>
      <w:tr w:rsidR="002E5D47" w:rsidRPr="00B02539" w:rsidTr="00B02539">
        <w:trPr>
          <w:trHeight w:val="240"/>
          <w:jc w:val="center"/>
        </w:trPr>
        <w:tc>
          <w:tcPr>
            <w:tcW w:w="2857" w:type="dxa"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rPr>
                <w:color w:val="000000"/>
                <w:sz w:val="22"/>
                <w:szCs w:val="22"/>
              </w:rPr>
            </w:pPr>
            <w:r w:rsidRPr="00B02539">
              <w:rPr>
                <w:color w:val="000000"/>
                <w:sz w:val="22"/>
                <w:szCs w:val="22"/>
              </w:rPr>
              <w:t>гараж Кузнецовской СОШ</w:t>
            </w:r>
          </w:p>
        </w:tc>
        <w:tc>
          <w:tcPr>
            <w:tcW w:w="1721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shd w:val="clear" w:color="auto" w:fill="auto"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</w:tr>
      <w:tr w:rsidR="002E5D47" w:rsidRPr="00B02539" w:rsidTr="00B02539">
        <w:trPr>
          <w:trHeight w:val="240"/>
          <w:jc w:val="center"/>
        </w:trPr>
        <w:tc>
          <w:tcPr>
            <w:tcW w:w="2857" w:type="dxa"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rPr>
                <w:color w:val="000000"/>
                <w:sz w:val="22"/>
                <w:szCs w:val="22"/>
              </w:rPr>
            </w:pPr>
            <w:r w:rsidRPr="00B02539">
              <w:rPr>
                <w:color w:val="000000"/>
                <w:sz w:val="22"/>
                <w:szCs w:val="22"/>
              </w:rPr>
              <w:t>Магазин</w:t>
            </w:r>
          </w:p>
        </w:tc>
        <w:tc>
          <w:tcPr>
            <w:tcW w:w="1721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shd w:val="clear" w:color="auto" w:fill="auto"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</w:tr>
      <w:tr w:rsidR="002E5D47" w:rsidRPr="00B02539" w:rsidTr="00B02539">
        <w:trPr>
          <w:trHeight w:val="240"/>
          <w:jc w:val="center"/>
        </w:trPr>
        <w:tc>
          <w:tcPr>
            <w:tcW w:w="2857" w:type="dxa"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rPr>
                <w:color w:val="000000"/>
                <w:sz w:val="22"/>
                <w:szCs w:val="22"/>
              </w:rPr>
            </w:pPr>
            <w:r w:rsidRPr="00B02539">
              <w:rPr>
                <w:color w:val="000000"/>
                <w:sz w:val="22"/>
                <w:szCs w:val="22"/>
              </w:rPr>
              <w:t>Магазин</w:t>
            </w:r>
          </w:p>
        </w:tc>
        <w:tc>
          <w:tcPr>
            <w:tcW w:w="1721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shd w:val="clear" w:color="auto" w:fill="auto"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  <w:vMerge/>
            <w:shd w:val="clear" w:color="auto" w:fill="auto"/>
            <w:noWrap/>
            <w:vAlign w:val="center"/>
          </w:tcPr>
          <w:p w:rsidR="002E5D47" w:rsidRPr="00B02539" w:rsidRDefault="002E5D47" w:rsidP="00B02539">
            <w:pPr>
              <w:jc w:val="center"/>
              <w:rPr>
                <w:sz w:val="22"/>
                <w:szCs w:val="22"/>
              </w:rPr>
            </w:pPr>
          </w:p>
        </w:tc>
      </w:tr>
      <w:bookmarkEnd w:id="28"/>
    </w:tbl>
    <w:p w:rsidR="002E5D47" w:rsidRDefault="002E5D47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5D47" w:rsidRPr="00193789" w:rsidRDefault="002E5D47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Изменение существующих значений тепловой нагрузки потребителей в ближайшей перспективе не предусматривается.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9D78DC">
      <w:pPr>
        <w:pStyle w:val="aff3"/>
        <w:spacing w:before="0" w:after="0"/>
      </w:pPr>
      <w:bookmarkStart w:id="29" w:name="_Toc106376621"/>
      <w:r w:rsidRPr="00E53D9D">
        <w:t>Раздел 3</w:t>
      </w:r>
      <w:r w:rsidR="00F75BFD">
        <w:t xml:space="preserve"> </w:t>
      </w:r>
      <w:r w:rsidRPr="00E53D9D">
        <w:t>"Перспективные балансы теплоносителя"</w:t>
      </w:r>
      <w:bookmarkEnd w:id="29"/>
    </w:p>
    <w:p w:rsidR="00E53D9D" w:rsidRPr="00E034AE" w:rsidRDefault="00E034AE" w:rsidP="009D78DC">
      <w:pPr>
        <w:pStyle w:val="aff5"/>
        <w:spacing w:after="0"/>
      </w:pPr>
      <w:bookmarkStart w:id="30" w:name="_Toc106376622"/>
      <w:r w:rsidRPr="00E034AE">
        <w:t>3.1.</w:t>
      </w:r>
      <w:r w:rsidR="00E53D9D" w:rsidRPr="00E034AE">
        <w:t xml:space="preserve">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</w:t>
      </w:r>
      <w:bookmarkEnd w:id="30"/>
    </w:p>
    <w:p w:rsidR="002E5D47" w:rsidRPr="00193789" w:rsidRDefault="002E5D47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OLE_LINK130"/>
      <w:bookmarkStart w:id="32" w:name="OLE_LINK131"/>
      <w:r w:rsidRPr="00193789">
        <w:rPr>
          <w:rFonts w:ascii="Times New Roman" w:hAnsi="Times New Roman" w:cs="Times New Roman"/>
          <w:sz w:val="24"/>
          <w:szCs w:val="24"/>
        </w:rPr>
        <w:t xml:space="preserve">Для определения перспективной проектной производительности водоподготовительных установок тепловой сети на источниках тепловой энергии были рассчитаны среднечасовые расходы подпитки тепловой сети. </w:t>
      </w:r>
    </w:p>
    <w:p w:rsidR="002E5D47" w:rsidRPr="00193789" w:rsidRDefault="002E5D47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Согласно СНиП 41-02-2003 «Тепловые сети» п. 6.16 «Расчетный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принимать: в закрытых системах теплоснабжения 0,75% фактического объема воды в трубопроводах тепловых сетей…». Результаты расчета приведены ниже в таблицах.</w:t>
      </w:r>
    </w:p>
    <w:p w:rsidR="002E5D47" w:rsidRPr="00193789" w:rsidRDefault="002E5D47" w:rsidP="009D78D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 xml:space="preserve">Емкость трубопроводов тепловой сети системы теплоснабжения «с. Кузнецовка» составляет </w:t>
      </w:r>
      <w:r>
        <w:rPr>
          <w:rFonts w:ascii="Times New Roman" w:hAnsi="Times New Roman" w:cs="Times New Roman"/>
          <w:sz w:val="24"/>
          <w:szCs w:val="24"/>
        </w:rPr>
        <w:t>37,68</w:t>
      </w:r>
      <w:r w:rsidRPr="00193789">
        <w:rPr>
          <w:rFonts w:ascii="Times New Roman" w:hAnsi="Times New Roman" w:cs="Times New Roman"/>
          <w:sz w:val="24"/>
          <w:szCs w:val="24"/>
        </w:rPr>
        <w:t xml:space="preserve"> м</w:t>
      </w:r>
      <w:r w:rsidRPr="0019378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93789">
        <w:rPr>
          <w:rFonts w:ascii="Times New Roman" w:hAnsi="Times New Roman" w:cs="Times New Roman"/>
          <w:sz w:val="24"/>
          <w:szCs w:val="24"/>
        </w:rPr>
        <w:t>.</w:t>
      </w:r>
    </w:p>
    <w:p w:rsidR="002E5D47" w:rsidRPr="00193789" w:rsidRDefault="002E5D47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2E5D47" w:rsidRPr="00193789" w:rsidTr="00700CE1">
        <w:tc>
          <w:tcPr>
            <w:tcW w:w="3284" w:type="dxa"/>
            <w:vAlign w:val="center"/>
          </w:tcPr>
          <w:p w:rsidR="002E5D47" w:rsidRPr="00193789" w:rsidRDefault="002E5D47" w:rsidP="009D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89">
              <w:rPr>
                <w:rFonts w:ascii="Times New Roman" w:hAnsi="Times New Roman" w:cs="Times New Roman"/>
                <w:sz w:val="24"/>
                <w:szCs w:val="24"/>
              </w:rPr>
              <w:t>Период прогнозирования</w:t>
            </w:r>
          </w:p>
        </w:tc>
        <w:tc>
          <w:tcPr>
            <w:tcW w:w="3285" w:type="dxa"/>
            <w:vAlign w:val="center"/>
          </w:tcPr>
          <w:p w:rsidR="002E5D47" w:rsidRPr="00193789" w:rsidRDefault="002E5D47" w:rsidP="009D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93789">
              <w:rPr>
                <w:rFonts w:ascii="Times New Roman" w:hAnsi="Times New Roman" w:cs="Times New Roman"/>
                <w:sz w:val="24"/>
                <w:szCs w:val="24"/>
              </w:rPr>
              <w:t>Емкость тепловых сетей, м</w:t>
            </w:r>
            <w:r w:rsidRPr="0019378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85" w:type="dxa"/>
            <w:vAlign w:val="center"/>
          </w:tcPr>
          <w:p w:rsidR="002E5D47" w:rsidRPr="00193789" w:rsidRDefault="002E5D47" w:rsidP="009D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89">
              <w:rPr>
                <w:rFonts w:ascii="Times New Roman" w:hAnsi="Times New Roman" w:cs="Times New Roman"/>
                <w:sz w:val="24"/>
                <w:szCs w:val="24"/>
              </w:rPr>
              <w:t>Нормативные потери теплоносителя с утечкой, м</w:t>
            </w:r>
            <w:r w:rsidRPr="0019378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93789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  <w:tr w:rsidR="00830CE2" w:rsidRPr="00193789" w:rsidTr="00700CE1">
        <w:tc>
          <w:tcPr>
            <w:tcW w:w="3284" w:type="dxa"/>
            <w:vAlign w:val="center"/>
          </w:tcPr>
          <w:p w:rsidR="00830CE2" w:rsidRPr="00EC2E57" w:rsidRDefault="00830CE2" w:rsidP="009D78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  <w:r w:rsidRPr="00EC2E57">
              <w:t>г.</w:t>
            </w:r>
          </w:p>
        </w:tc>
        <w:tc>
          <w:tcPr>
            <w:tcW w:w="3285" w:type="dxa"/>
            <w:vAlign w:val="center"/>
          </w:tcPr>
          <w:p w:rsidR="00830CE2" w:rsidRPr="00193789" w:rsidRDefault="00830CE2" w:rsidP="009D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37,68</w:t>
            </w:r>
          </w:p>
        </w:tc>
        <w:tc>
          <w:tcPr>
            <w:tcW w:w="3285" w:type="dxa"/>
            <w:vAlign w:val="center"/>
          </w:tcPr>
          <w:p w:rsidR="00830CE2" w:rsidRPr="00193789" w:rsidRDefault="00830CE2" w:rsidP="009D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8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</w:p>
        </w:tc>
      </w:tr>
      <w:tr w:rsidR="00830CE2" w:rsidRPr="00193789" w:rsidTr="00700CE1">
        <w:tc>
          <w:tcPr>
            <w:tcW w:w="3284" w:type="dxa"/>
            <w:vAlign w:val="center"/>
          </w:tcPr>
          <w:p w:rsidR="00830CE2" w:rsidRPr="00EC2E57" w:rsidRDefault="00830CE2" w:rsidP="009D78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2022-2029</w:t>
            </w:r>
            <w:r w:rsidRPr="00EC2E57">
              <w:t>гг.</w:t>
            </w:r>
          </w:p>
        </w:tc>
        <w:tc>
          <w:tcPr>
            <w:tcW w:w="3285" w:type="dxa"/>
            <w:vAlign w:val="center"/>
          </w:tcPr>
          <w:p w:rsidR="00830CE2" w:rsidRPr="00193789" w:rsidRDefault="00830CE2" w:rsidP="009D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37,68</w:t>
            </w:r>
          </w:p>
        </w:tc>
        <w:tc>
          <w:tcPr>
            <w:tcW w:w="3285" w:type="dxa"/>
            <w:vAlign w:val="center"/>
          </w:tcPr>
          <w:p w:rsidR="00830CE2" w:rsidRPr="00193789" w:rsidRDefault="00830CE2" w:rsidP="009D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8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830CE2" w:rsidTr="00700CE1">
        <w:tc>
          <w:tcPr>
            <w:tcW w:w="3284" w:type="dxa"/>
            <w:vAlign w:val="center"/>
          </w:tcPr>
          <w:p w:rsidR="00830CE2" w:rsidRPr="00EC2E57" w:rsidRDefault="00830CE2" w:rsidP="009D78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2030-2038</w:t>
            </w:r>
            <w:r w:rsidRPr="00EC2E57">
              <w:t>гг.</w:t>
            </w:r>
          </w:p>
        </w:tc>
        <w:tc>
          <w:tcPr>
            <w:tcW w:w="3285" w:type="dxa"/>
            <w:vAlign w:val="center"/>
          </w:tcPr>
          <w:p w:rsidR="00830CE2" w:rsidRPr="00193789" w:rsidRDefault="00830CE2" w:rsidP="009D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37,68</w:t>
            </w:r>
          </w:p>
        </w:tc>
        <w:tc>
          <w:tcPr>
            <w:tcW w:w="3285" w:type="dxa"/>
            <w:vAlign w:val="center"/>
          </w:tcPr>
          <w:p w:rsidR="00830CE2" w:rsidRPr="00193789" w:rsidRDefault="00830CE2" w:rsidP="009D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8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</w:tbl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33" w:name="_Toc106376623"/>
      <w:r>
        <w:t>3.2.</w:t>
      </w:r>
      <w:r w:rsidR="00E53D9D" w:rsidRPr="00E53D9D">
        <w:t xml:space="preserve">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33"/>
    </w:p>
    <w:p w:rsidR="002E5D47" w:rsidRDefault="002E5D47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При возникновении аварийной ситуации на любом участке трубопровода тепловой сети, в случае недостаточного объема подпитки химически обработанной воды, допускается использовать «сырую» воду согласно СНиП «Тепловые сети» п.6.17 «Для открытых и закрытых систем теплоснабжения должна предуматриваться дополнительно аварийная подпитка химически не обработанной и недеаэрированной водой, расход которой принимается в количестве 2% объема воды в трубопроводах тепловых сетей».</w:t>
      </w:r>
      <w:r w:rsidRPr="007D73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9D78DC">
      <w:pPr>
        <w:pStyle w:val="aff3"/>
        <w:spacing w:before="0" w:after="0"/>
      </w:pPr>
      <w:bookmarkStart w:id="34" w:name="_Toc106376624"/>
      <w:bookmarkEnd w:id="31"/>
      <w:bookmarkEnd w:id="32"/>
      <w:r w:rsidRPr="00E53D9D">
        <w:t>Раздел 4</w:t>
      </w:r>
      <w:r w:rsidR="00F75BFD">
        <w:t xml:space="preserve"> </w:t>
      </w:r>
      <w:r w:rsidRPr="00E53D9D">
        <w:t>"Предложения по строительству, реконструкции и техническому перевооружению источников тепловой энергии"</w:t>
      </w:r>
      <w:bookmarkEnd w:id="34"/>
    </w:p>
    <w:p w:rsidR="00E53D9D" w:rsidRPr="00E53D9D" w:rsidRDefault="00E034AE" w:rsidP="009D78DC">
      <w:pPr>
        <w:pStyle w:val="aff5"/>
        <w:spacing w:after="0"/>
      </w:pPr>
      <w:bookmarkStart w:id="35" w:name="_Toc106376625"/>
      <w:r>
        <w:t>4.1.</w:t>
      </w:r>
      <w:r w:rsidR="00E53D9D" w:rsidRPr="00E53D9D">
        <w:t xml:space="preserve"> Описание сценариев развития теплоснабжения поселения, городского округа, города федерального значения</w:t>
      </w:r>
      <w:bookmarkEnd w:id="35"/>
    </w:p>
    <w:p w:rsidR="002E5D47" w:rsidRPr="005543D8" w:rsidRDefault="002E5D47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5543D8">
        <w:t xml:space="preserve">Проектом Схемы теплоснабжения предусматривается два сценария развития системы теплоснабжения </w:t>
      </w:r>
      <w:r>
        <w:t>Кузнецовского</w:t>
      </w:r>
      <w:r w:rsidRPr="005543D8">
        <w:t xml:space="preserve"> сельсовета.</w:t>
      </w:r>
    </w:p>
    <w:p w:rsidR="002E5D47" w:rsidRPr="005543D8" w:rsidRDefault="002E5D47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5543D8">
        <w:t>Сценарий № 1, оптимистичный: Реконструкция котельной с переводом источника теплоснабжения с использования каменного угля на природный газ. Будут проводиться мероприятия, направленные на поддержание функционирования системы теплоснабжения (реконструкция сетей).</w:t>
      </w:r>
    </w:p>
    <w:p w:rsidR="002E5D47" w:rsidRPr="005543D8" w:rsidRDefault="002E5D47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5543D8">
        <w:lastRenderedPageBreak/>
        <w:t>Сценарий № 2, пессимистичный: Мероприятия, предусматриваемые сценарием № 1, не будут реализовываться. Будут проводиться лишь мероприятия, направленные на поддержание функционирования системы теплоснабжения (реконструкция сетей).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36" w:name="_Toc106376626"/>
      <w:r>
        <w:t>4.2.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Обоснование выбора приоритетного сценария развития теплоснабжения поселения, городского округа, города федерального значения.</w:t>
      </w:r>
      <w:bookmarkEnd w:id="36"/>
    </w:p>
    <w:p w:rsidR="002E5D47" w:rsidRPr="005543D8" w:rsidRDefault="002E5D47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5543D8">
        <w:t xml:space="preserve">Приоритетным сценарием перспективного развития систем теплоснабжения </w:t>
      </w:r>
      <w:r>
        <w:t>Кузнецовского</w:t>
      </w:r>
      <w:r w:rsidRPr="005543D8">
        <w:t xml:space="preserve"> сельсовета предлагается принять сценарий № 1, так как в этом случае будет обеспечена надежность систем теплоснабжения, увеличение экономической эффективности работы систем теплоснабжения.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9D78DC">
      <w:pPr>
        <w:pStyle w:val="aff3"/>
        <w:spacing w:before="0" w:after="0"/>
      </w:pPr>
      <w:bookmarkStart w:id="37" w:name="_Toc106376627"/>
      <w:r w:rsidRPr="00E53D9D">
        <w:t>Раздел 5</w:t>
      </w:r>
      <w:r w:rsidR="00F75BFD">
        <w:t xml:space="preserve"> </w:t>
      </w:r>
      <w:r w:rsidRPr="00E53D9D">
        <w:t>"</w:t>
      </w:r>
      <w:r w:rsidRPr="00E53D9D">
        <w:rPr>
          <w:rFonts w:ascii="Arial" w:hAnsi="Arial" w:cs="Arial"/>
          <w:sz w:val="20"/>
          <w:szCs w:val="20"/>
        </w:rPr>
        <w:t xml:space="preserve"> </w:t>
      </w:r>
      <w:r w:rsidRPr="00E53D9D">
        <w:t>Предложения по строительству и реконструкции тепловых сетей "</w:t>
      </w:r>
      <w:bookmarkEnd w:id="37"/>
    </w:p>
    <w:p w:rsidR="00E53D9D" w:rsidRPr="00E53D9D" w:rsidRDefault="00E034AE" w:rsidP="009D78DC">
      <w:pPr>
        <w:pStyle w:val="aff5"/>
        <w:spacing w:after="0"/>
      </w:pPr>
      <w:bookmarkStart w:id="38" w:name="_Toc106376628"/>
      <w:r>
        <w:t>5.1.</w:t>
      </w:r>
      <w:r w:rsidR="00E53D9D" w:rsidRPr="00E53D9D">
        <w:t xml:space="preserve">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расчётами ценовых (тарифных) последствий для потребителей и радиуса эффективного теплоснабжения</w:t>
      </w:r>
      <w:bookmarkEnd w:id="38"/>
    </w:p>
    <w:p w:rsidR="00BB71EC" w:rsidRDefault="00BB71EC" w:rsidP="009D78D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Учитывая, что Генеральным планом сельсовета не предусмотрено изменение существующей схемы теплоснабжения, теплоснабжение перспективных объектов, которые планируется разместить вне зоны радиуса эффективного теплоснабжения существующих котельных, предлагается осуществить от автономных источников (индивидуальные электро- и газовые котлы). Новое строительство котельных не планируется.</w:t>
      </w:r>
    </w:p>
    <w:p w:rsidR="00E53D9D" w:rsidRPr="00C021A7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39" w:name="_Toc106376629"/>
      <w:r>
        <w:t>5.2.</w:t>
      </w:r>
      <w:r w:rsidR="00E53D9D" w:rsidRPr="00E53D9D">
        <w:t xml:space="preserve">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39"/>
    </w:p>
    <w:p w:rsidR="00BB71EC" w:rsidRPr="00BB71EC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71EC">
        <w:rPr>
          <w:rFonts w:ascii="Times New Roman" w:hAnsi="Times New Roman" w:cs="Times New Roman"/>
          <w:sz w:val="24"/>
          <w:szCs w:val="24"/>
        </w:rPr>
        <w:t xml:space="preserve">В настоящее время реконструкция оборудования котельной для обеспечения перспективной тепловой нагрузки не требуется. </w:t>
      </w:r>
    </w:p>
    <w:p w:rsidR="00E53D9D" w:rsidRPr="00C021A7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40" w:name="_Toc106376630"/>
      <w:r>
        <w:t>5.3.</w:t>
      </w:r>
      <w:r w:rsidR="00E53D9D" w:rsidRPr="00E53D9D">
        <w:t xml:space="preserve"> Предложения по техническому перевооружению источников тепловой энергии с целью повышения эффективности работы систем теплоснабжения</w:t>
      </w:r>
      <w:bookmarkEnd w:id="40"/>
    </w:p>
    <w:p w:rsidR="00BB71EC" w:rsidRDefault="00BB71EC" w:rsidP="009D78D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В соответствии с ФЗ № 261 от 23 ноября 2009 года «Об энергосбережении и о повышении энергетической эффективности, и о внесении изменений в отдельные законодательные акты Российской Федерации», провести обязательное энергетическое обследование котельной.</w:t>
      </w:r>
    </w:p>
    <w:p w:rsidR="00E53D9D" w:rsidRPr="00C021A7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41" w:name="Par84"/>
      <w:bookmarkStart w:id="42" w:name="_Toc106376631"/>
      <w:bookmarkEnd w:id="41"/>
      <w:r>
        <w:t>5.4.</w:t>
      </w:r>
      <w:r w:rsidR="00E53D9D" w:rsidRPr="00E53D9D">
        <w:t xml:space="preserve">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42"/>
    </w:p>
    <w:p w:rsidR="00BB71EC" w:rsidRPr="00CB489B" w:rsidRDefault="00BB71EC" w:rsidP="009D78DC">
      <w:pPr>
        <w:ind w:firstLine="567"/>
        <w:jc w:val="both"/>
        <w:rPr>
          <w:szCs w:val="22"/>
        </w:rPr>
      </w:pPr>
      <w:r w:rsidRPr="00193789">
        <w:rPr>
          <w:szCs w:val="22"/>
          <w:lang w:eastAsia="en-US"/>
        </w:rPr>
        <w:t>По данным, предоставленным для разработки Схемы теплоснабжения Кузнецовского</w:t>
      </w:r>
      <w:r w:rsidRPr="00193789">
        <w:rPr>
          <w:bCs/>
          <w:lang w:eastAsia="en-US"/>
        </w:rPr>
        <w:t xml:space="preserve"> сельсовета</w:t>
      </w:r>
      <w:r w:rsidRPr="00193789">
        <w:rPr>
          <w:szCs w:val="22"/>
          <w:lang w:eastAsia="en-US"/>
        </w:rPr>
        <w:t xml:space="preserve"> -</w:t>
      </w:r>
      <w:r w:rsidRPr="00193789">
        <w:rPr>
          <w:color w:val="FF0000"/>
          <w:szCs w:val="22"/>
          <w:lang w:eastAsia="en-US"/>
        </w:rPr>
        <w:t xml:space="preserve"> </w:t>
      </w:r>
      <w:r w:rsidRPr="00193789">
        <w:rPr>
          <w:szCs w:val="22"/>
          <w:lang w:eastAsia="en-US"/>
        </w:rPr>
        <w:t>источники тепловой энергии, совместно работающие на единую тепловую сеть, отсутствуют.</w:t>
      </w:r>
    </w:p>
    <w:p w:rsidR="00E53D9D" w:rsidRPr="00C021A7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43" w:name="_Toc106376632"/>
      <w:r>
        <w:t>5.5.</w:t>
      </w:r>
      <w:r w:rsidR="00E53D9D" w:rsidRPr="00E53D9D">
        <w:t xml:space="preserve">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</w:r>
      <w:bookmarkEnd w:id="43"/>
    </w:p>
    <w:p w:rsidR="00BB71EC" w:rsidRPr="00761393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761393">
        <w:t>Меры по выводу из эксплуатации, консервации и демонтажу избыточных источников тепловой энергии не предусмотрены.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44" w:name="_Toc106376633"/>
      <w:r>
        <w:lastRenderedPageBreak/>
        <w:t>5.6.</w:t>
      </w:r>
      <w:r w:rsidR="00E53D9D" w:rsidRPr="00E53D9D">
        <w:t xml:space="preserve">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44"/>
    </w:p>
    <w:p w:rsidR="00BB71EC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При разработке Схемы теплоснабжения сельсовета, мероприятия по переоборудованию котельных в источники комбинированной выработки электрической и тепловой энергии не планируются.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45" w:name="_Toc106376634"/>
      <w:r>
        <w:t>5.7.</w:t>
      </w:r>
      <w:r w:rsidR="00E53D9D" w:rsidRPr="00E53D9D">
        <w:t xml:space="preserve"> Меры по переводу котельных, размещённых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</w:r>
      <w:bookmarkEnd w:id="45"/>
    </w:p>
    <w:p w:rsidR="00BB71EC" w:rsidRPr="004C705B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На территории сельсовета не планируется строительство источников комбинированной выработки тепловой и электрической энергии, поэтому перевод котельных в пиковый режим осуществляться не будет.</w:t>
      </w:r>
    </w:p>
    <w:p w:rsidR="00E53D9D" w:rsidRPr="00C021A7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46" w:name="_Toc106376635"/>
      <w:r>
        <w:t>5.8.</w:t>
      </w:r>
      <w:r w:rsidR="00E53D9D" w:rsidRPr="00E53D9D">
        <w:t xml:space="preserve">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оценка затрат при необходимости его изменения</w:t>
      </w:r>
      <w:bookmarkEnd w:id="46"/>
    </w:p>
    <w:p w:rsidR="00BB71EC" w:rsidRDefault="00BB71EC" w:rsidP="009D78DC">
      <w:pPr>
        <w:ind w:firstLine="540"/>
        <w:jc w:val="both"/>
        <w:rPr>
          <w:rFonts w:eastAsia="Calibri"/>
          <w:szCs w:val="20"/>
          <w:lang w:eastAsia="en-US"/>
        </w:rPr>
      </w:pPr>
      <w:r w:rsidRPr="00193789">
        <w:rPr>
          <w:rFonts w:eastAsia="Calibri"/>
          <w:szCs w:val="20"/>
          <w:lang w:eastAsia="en-US"/>
        </w:rPr>
        <w:t>В соответствии с действующим законодательством оптимальный температурный график отпуска тепловой энергии разрабатывается для каждого источника тепловой энергии в системе теплоснабжения.</w:t>
      </w:r>
    </w:p>
    <w:p w:rsidR="00BB71EC" w:rsidRPr="00193789" w:rsidRDefault="00BB71EC" w:rsidP="009D78DC">
      <w:pPr>
        <w:ind w:firstLine="540"/>
        <w:jc w:val="both"/>
        <w:rPr>
          <w:rFonts w:eastAsia="Calibri"/>
          <w:szCs w:val="20"/>
          <w:lang w:eastAsia="en-US"/>
        </w:rPr>
      </w:pPr>
    </w:p>
    <w:p w:rsidR="00BB71EC" w:rsidRPr="00193789" w:rsidRDefault="00BB71EC" w:rsidP="009D78DC">
      <w:pPr>
        <w:ind w:firstLine="540"/>
        <w:jc w:val="right"/>
        <w:rPr>
          <w:rFonts w:eastAsia="Calibri"/>
          <w:szCs w:val="20"/>
          <w:lang w:eastAsia="en-US"/>
        </w:rPr>
      </w:pPr>
      <w:r w:rsidRPr="00193789">
        <w:rPr>
          <w:rFonts w:eastAsia="Calibri"/>
          <w:szCs w:val="20"/>
          <w:lang w:eastAsia="en-US"/>
        </w:rPr>
        <w:t xml:space="preserve">Температурный график 95/70 </w:t>
      </w:r>
      <w:r w:rsidRPr="00193789">
        <w:rPr>
          <w:rFonts w:eastAsia="Calibri"/>
          <w:szCs w:val="20"/>
          <w:vertAlign w:val="superscript"/>
          <w:lang w:eastAsia="en-US"/>
        </w:rPr>
        <w:t>0</w:t>
      </w:r>
      <w:r w:rsidRPr="00193789">
        <w:rPr>
          <w:rFonts w:eastAsia="Calibri"/>
          <w:szCs w:val="20"/>
          <w:lang w:eastAsia="en-US"/>
        </w:rPr>
        <w:t>С</w:t>
      </w:r>
    </w:p>
    <w:p w:rsidR="00BB71EC" w:rsidRPr="00193789" w:rsidRDefault="00BB71EC" w:rsidP="009D78DC">
      <w:pPr>
        <w:jc w:val="both"/>
        <w:rPr>
          <w:rFonts w:eastAsia="Calibri"/>
          <w:noProof/>
          <w:szCs w:val="20"/>
        </w:rPr>
      </w:pPr>
    </w:p>
    <w:tbl>
      <w:tblPr>
        <w:tblW w:w="9257" w:type="dxa"/>
        <w:jc w:val="center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79"/>
        <w:gridCol w:w="1558"/>
        <w:gridCol w:w="1633"/>
        <w:gridCol w:w="1128"/>
        <w:gridCol w:w="1253"/>
        <w:gridCol w:w="1253"/>
        <w:gridCol w:w="1253"/>
      </w:tblGrid>
      <w:tr w:rsidR="00BB71EC" w:rsidRPr="00193789" w:rsidTr="00700CE1">
        <w:trPr>
          <w:jc w:val="center"/>
        </w:trPr>
        <w:tc>
          <w:tcPr>
            <w:tcW w:w="4370" w:type="dxa"/>
            <w:gridSpan w:val="3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Температура</w:t>
            </w:r>
          </w:p>
        </w:tc>
        <w:tc>
          <w:tcPr>
            <w:tcW w:w="0" w:type="auto"/>
            <w:gridSpan w:val="4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Температура в подающем трубопроводе с учетом поправки на ветер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Наружного</w:t>
            </w:r>
          </w:p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воздуха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В подающем</w:t>
            </w:r>
          </w:p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В обратном</w:t>
            </w:r>
          </w:p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5-10м/с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До 15м/с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До 20м/с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До 25м/с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+10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37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39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42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44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+8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41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43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44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48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+6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45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38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47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49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50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+4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48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41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52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56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+2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52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56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60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0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55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57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62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64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-2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57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48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66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-4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59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49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70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-6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61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71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-8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63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52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72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-10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65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53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72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74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-12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68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73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77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-14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71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57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76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80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-16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73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77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79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81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-18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75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82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84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-20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78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83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87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-22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81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83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87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89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-24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83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87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89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91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-26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85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86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91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95</w:t>
            </w: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-28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87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66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89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-30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89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-32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91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BB71EC" w:rsidRPr="00193789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-34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93</w:t>
            </w:r>
          </w:p>
        </w:tc>
        <w:tc>
          <w:tcPr>
            <w:tcW w:w="1633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BB71EC" w:rsidRPr="00EE77B7" w:rsidTr="00700CE1">
        <w:trPr>
          <w:jc w:val="center"/>
        </w:trPr>
        <w:tc>
          <w:tcPr>
            <w:tcW w:w="1179" w:type="dxa"/>
            <w:vAlign w:val="center"/>
          </w:tcPr>
          <w:p w:rsidR="00BB71EC" w:rsidRPr="00193789" w:rsidRDefault="00BB71EC" w:rsidP="009D78DC">
            <w:pPr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-37</w:t>
            </w:r>
          </w:p>
        </w:tc>
        <w:tc>
          <w:tcPr>
            <w:tcW w:w="1558" w:type="dxa"/>
            <w:vAlign w:val="center"/>
          </w:tcPr>
          <w:p w:rsidR="00BB71EC" w:rsidRPr="00193789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95</w:t>
            </w:r>
          </w:p>
        </w:tc>
        <w:tc>
          <w:tcPr>
            <w:tcW w:w="1633" w:type="dxa"/>
            <w:vAlign w:val="center"/>
          </w:tcPr>
          <w:p w:rsidR="00BB71EC" w:rsidRPr="00EE77B7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  <w:r w:rsidRPr="00193789"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vAlign w:val="center"/>
          </w:tcPr>
          <w:p w:rsidR="00BB71EC" w:rsidRPr="00EE77B7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71EC" w:rsidRPr="00EE77B7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71EC" w:rsidRPr="00EE77B7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71EC" w:rsidRPr="00EE77B7" w:rsidRDefault="00BB71EC" w:rsidP="009D78DC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</w:tbl>
    <w:p w:rsid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B02539" w:rsidRPr="00C021A7" w:rsidRDefault="00B0253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47" w:name="_Toc106376636"/>
      <w:r>
        <w:lastRenderedPageBreak/>
        <w:t>5.9.</w:t>
      </w:r>
      <w:r w:rsidR="00E53D9D" w:rsidRPr="00E53D9D">
        <w:t xml:space="preserve">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</w:r>
      <w:bookmarkEnd w:id="47"/>
    </w:p>
    <w:p w:rsidR="00BB71EC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В связи с отсутствием необходимости в изменении установленной тепловой мощности источника теплоснабжения, установленные мощности равны перспективным.</w:t>
      </w:r>
    </w:p>
    <w:p w:rsidR="00E53D9D" w:rsidRPr="00C021A7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48" w:name="_Toc106376637"/>
      <w:r>
        <w:t>5.10.</w:t>
      </w:r>
      <w:r w:rsidR="00E53D9D" w:rsidRPr="00E53D9D">
        <w:t xml:space="preserve">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48"/>
    </w:p>
    <w:p w:rsidR="00BB71EC" w:rsidRPr="005E37E9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Ввод новых источников теплоснабжения в ближайшей перспективе не планируется.</w:t>
      </w:r>
      <w:r w:rsidRPr="005E37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034AE" w:rsidRDefault="00E53D9D" w:rsidP="009D78DC">
      <w:pPr>
        <w:pStyle w:val="aff3"/>
        <w:spacing w:before="0" w:after="0"/>
      </w:pPr>
      <w:bookmarkStart w:id="49" w:name="_Toc106376638"/>
      <w:r w:rsidRPr="00E034AE">
        <w:t>Раздел 6</w:t>
      </w:r>
      <w:r w:rsidR="00F75BFD">
        <w:t xml:space="preserve"> </w:t>
      </w:r>
      <w:r w:rsidRPr="00E034AE">
        <w:t>" Перспективные топливные балансы "</w:t>
      </w:r>
      <w:bookmarkEnd w:id="49"/>
    </w:p>
    <w:p w:rsidR="00E53D9D" w:rsidRPr="00E53D9D" w:rsidRDefault="00E034AE" w:rsidP="009D78DC">
      <w:pPr>
        <w:pStyle w:val="aff5"/>
        <w:spacing w:after="0"/>
      </w:pPr>
      <w:bookmarkStart w:id="50" w:name="_Toc106376639"/>
      <w:r>
        <w:t>6.1.</w:t>
      </w:r>
      <w:r w:rsidR="00E53D9D" w:rsidRPr="00E53D9D">
        <w:t xml:space="preserve">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50"/>
    </w:p>
    <w:p w:rsidR="00BB71EC" w:rsidRDefault="00BB71EC" w:rsidP="009D78D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В связи с отсутствием возможности перераспределения тепловой нагрузки между источниками тепловой энергии (1 котельная), строительство новых сетей теплоснабжения не требуется.</w:t>
      </w:r>
    </w:p>
    <w:p w:rsidR="00E53D9D" w:rsidRPr="00C021A7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51" w:name="_Toc106376640"/>
      <w:r>
        <w:t>6.2.</w:t>
      </w:r>
      <w:r w:rsidR="00E53D9D" w:rsidRPr="00E53D9D">
        <w:t xml:space="preserve">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</w:r>
      <w:bookmarkEnd w:id="51"/>
    </w:p>
    <w:p w:rsidR="00BB71EC" w:rsidRDefault="00BB71EC" w:rsidP="009D78D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В связи с неизменностью баланса тепловой мощности и тепловой нагрузки в ближайшей перспективе, строительство новых сетей теплоснабжения не требуется.</w:t>
      </w:r>
    </w:p>
    <w:p w:rsidR="00E53D9D" w:rsidRPr="00C021A7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9D78DC">
      <w:pPr>
        <w:pStyle w:val="aff5"/>
        <w:spacing w:after="0"/>
      </w:pPr>
      <w:bookmarkStart w:id="52" w:name="_Toc106376641"/>
      <w:r>
        <w:t>6.3.</w:t>
      </w:r>
      <w:r w:rsidR="00E53D9D" w:rsidRPr="00E53D9D">
        <w:t xml:space="preserve"> 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52"/>
    </w:p>
    <w:p w:rsidR="00BB71EC" w:rsidRPr="008B1378" w:rsidRDefault="00BB71EC" w:rsidP="009D78D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Условия поставок тепловой энергии потребителям от различных источников отсутствуют. На территории сельсовета распологается единственный источник централизованной подачи тепловой энергии потребителям (котельная с. Кузнецовка).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67"/>
        <w:jc w:val="both"/>
      </w:pPr>
    </w:p>
    <w:p w:rsidR="00E53D9D" w:rsidRPr="00E53D9D" w:rsidRDefault="00E034AE" w:rsidP="009D78DC">
      <w:pPr>
        <w:pStyle w:val="aff5"/>
        <w:spacing w:after="0"/>
      </w:pPr>
      <w:bookmarkStart w:id="53" w:name="_Toc106376642"/>
      <w:r>
        <w:t>6.4.</w:t>
      </w:r>
      <w:r w:rsidR="00E53D9D" w:rsidRPr="00E53D9D">
        <w:t xml:space="preserve"> Предложения по строительству и реконструкции тепловых сетей для повышения эффективности функционирования системы теплоснабжения, в том числе за счёт перевода котельных в пиковый режим работы или ликвидации котельных</w:t>
      </w:r>
      <w:bookmarkEnd w:id="53"/>
    </w:p>
    <w:p w:rsidR="00BB71EC" w:rsidRPr="00193789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В связи с отсутствием необходимости строительства новых сетей теплоснабжения, повышение эффективности функционирования системы теплоснабжения достигается своевременным проведением плановых ремонтных работ, с заменых аварийных участков тепловых сетей со сроком службы свыше 25 лет.</w:t>
      </w:r>
    </w:p>
    <w:p w:rsidR="00BB71EC" w:rsidRPr="00193789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Для уменьшения потерь тепловой энергии в тепловых сетях, необходимо заменить по дефектным участкам, при производстве плановых ремонтных работ, тепловую изоляцию трубопроводов из минеральной ваты на тепловую изоляцию из пенополиуритана с защитной оболочкой.</w:t>
      </w:r>
    </w:p>
    <w:p w:rsidR="00E53D9D" w:rsidRPr="00E53D9D" w:rsidRDefault="00BB71EC" w:rsidP="009D78DC">
      <w:pPr>
        <w:pStyle w:val="ConsPlusNormal"/>
        <w:ind w:firstLine="540"/>
        <w:jc w:val="both"/>
      </w:pPr>
      <w:r w:rsidRPr="00193789">
        <w:rPr>
          <w:rFonts w:ascii="Times New Roman" w:hAnsi="Times New Roman" w:cs="Times New Roman"/>
          <w:sz w:val="24"/>
          <w:szCs w:val="24"/>
        </w:rPr>
        <w:t>В результате реконструкции тепловых сетей, исчерпавших свой ресурс, на трубопроводы, изготавливаемые с применением современных технологий, предполагается добиться минимальных потерь в тепловых сетях (в пределах 3-7 %).</w:t>
      </w:r>
      <w:r w:rsidRPr="00724BC4">
        <w:rPr>
          <w:rFonts w:ascii="Times New Roman" w:hAnsi="Times New Roman" w:cs="Times New Roman"/>
          <w:sz w:val="24"/>
          <w:szCs w:val="24"/>
        </w:rPr>
        <w:cr/>
      </w:r>
    </w:p>
    <w:p w:rsidR="00E53D9D" w:rsidRPr="00E53D9D" w:rsidRDefault="00E034AE" w:rsidP="009D78DC">
      <w:pPr>
        <w:pStyle w:val="aff5"/>
        <w:spacing w:after="0"/>
      </w:pPr>
      <w:bookmarkStart w:id="54" w:name="_Toc106376643"/>
      <w:r>
        <w:t>6.5.</w:t>
      </w:r>
      <w:r w:rsidR="00E53D9D" w:rsidRPr="00E53D9D">
        <w:t xml:space="preserve"> Предложения по строительству и реконструкции тепловых сетей для обеспечения нормативной надёжности теплоснабжения потребителей</w:t>
      </w:r>
      <w:bookmarkEnd w:id="54"/>
    </w:p>
    <w:p w:rsidR="00BB71EC" w:rsidRPr="00193789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 xml:space="preserve">Учитывая, что Генеральным планом сельсовета не предусмотрено изменение схемы </w:t>
      </w:r>
      <w:r w:rsidRPr="00193789">
        <w:rPr>
          <w:rFonts w:ascii="Times New Roman" w:hAnsi="Times New Roman" w:cs="Times New Roman"/>
          <w:sz w:val="24"/>
          <w:szCs w:val="24"/>
        </w:rPr>
        <w:lastRenderedPageBreak/>
        <w:t>теплоснабжения поселения, поэтому новое строительство тепловых сетей не планируется.</w:t>
      </w:r>
    </w:p>
    <w:p w:rsidR="00BB71EC" w:rsidRPr="00F131AB" w:rsidRDefault="00BB71EC" w:rsidP="009D78D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Для обеспечения нормативной надежности и безопасности теплоснабжения необходимо ежегодно в межотопительный период проводить плановую замену дефектных участков тепловых сетей.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right"/>
        <w:rPr>
          <w:i/>
        </w:rPr>
      </w:pPr>
    </w:p>
    <w:p w:rsidR="00E53D9D" w:rsidRPr="00E53D9D" w:rsidRDefault="00E53D9D" w:rsidP="009D78DC">
      <w:pPr>
        <w:pStyle w:val="aff3"/>
        <w:spacing w:before="0" w:after="0"/>
      </w:pPr>
      <w:bookmarkStart w:id="55" w:name="_Toc106376644"/>
      <w:r w:rsidRPr="00E53D9D">
        <w:t>Раздел 7</w:t>
      </w:r>
      <w:r w:rsidR="00F75BFD">
        <w:t xml:space="preserve"> </w:t>
      </w:r>
      <w:r w:rsidRPr="00E53D9D">
        <w:t>"</w:t>
      </w:r>
      <w:r w:rsidRPr="00E53D9D">
        <w:rPr>
          <w:rFonts w:ascii="Arial" w:hAnsi="Arial" w:cs="Arial"/>
          <w:sz w:val="20"/>
          <w:szCs w:val="20"/>
        </w:rPr>
        <w:t xml:space="preserve"> </w:t>
      </w:r>
      <w:r w:rsidRPr="00E53D9D">
        <w:t>Инвестиции в строительство, реконструкцию и техническое перевооружение "</w:t>
      </w:r>
      <w:bookmarkEnd w:id="55"/>
    </w:p>
    <w:p w:rsidR="00E53D9D" w:rsidRPr="00E53D9D" w:rsidRDefault="008A1F88" w:rsidP="009D78DC">
      <w:pPr>
        <w:pStyle w:val="aff5"/>
        <w:spacing w:after="0"/>
      </w:pPr>
      <w:bookmarkStart w:id="56" w:name="_Toc106376645"/>
      <w:r>
        <w:t>7.1.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</w:r>
      <w:bookmarkEnd w:id="56"/>
    </w:p>
    <w:p w:rsidR="00BB71EC" w:rsidRPr="009D5CC3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9D5CC3">
        <w:t>На территории сельсовета открытые системы теплоснабжения (горячего водоснабжения) отсутствуют.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8A1F88" w:rsidP="009D78DC">
      <w:pPr>
        <w:pStyle w:val="aff5"/>
        <w:spacing w:after="0"/>
      </w:pPr>
      <w:bookmarkStart w:id="57" w:name="_Toc106376646"/>
      <w:r>
        <w:t>7.2.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</w:r>
      <w:bookmarkEnd w:id="57"/>
    </w:p>
    <w:p w:rsidR="00BB71EC" w:rsidRPr="009D5CC3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9D5CC3">
        <w:t>На территории сельсовета открытые системы теплоснабжения (горячего водоснабжения) отсутствуют.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9D78DC">
      <w:pPr>
        <w:pStyle w:val="aff3"/>
        <w:spacing w:before="0" w:after="0"/>
      </w:pPr>
      <w:bookmarkStart w:id="58" w:name="_Toc106376647"/>
      <w:r w:rsidRPr="00E53D9D">
        <w:t>Раздел 8</w:t>
      </w:r>
      <w:r w:rsidR="00F75BFD">
        <w:t xml:space="preserve"> </w:t>
      </w:r>
      <w:r w:rsidRPr="00E53D9D">
        <w:t>"</w:t>
      </w:r>
      <w:r w:rsidR="00B84A42">
        <w:t>Перспективные топливные балансы</w:t>
      </w:r>
      <w:r w:rsidRPr="00E53D9D">
        <w:t>"</w:t>
      </w:r>
      <w:bookmarkEnd w:id="58"/>
    </w:p>
    <w:p w:rsidR="00E53D9D" w:rsidRPr="00E53D9D" w:rsidRDefault="00CD0929" w:rsidP="009D78DC">
      <w:pPr>
        <w:pStyle w:val="aff5"/>
        <w:spacing w:after="0"/>
      </w:pPr>
      <w:bookmarkStart w:id="59" w:name="_Toc106376648"/>
      <w:r>
        <w:t>8.1.</w:t>
      </w:r>
      <w:r w:rsidR="00E53D9D" w:rsidRPr="00E53D9D">
        <w:t xml:space="preserve"> Перспективные топливные балансы для каждого источника тепловой энергии по видам основного, резервного и аварийного топлива на каждом этапе</w:t>
      </w:r>
      <w:bookmarkEnd w:id="59"/>
    </w:p>
    <w:tbl>
      <w:tblPr>
        <w:tblW w:w="7310" w:type="dxa"/>
        <w:tblInd w:w="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110"/>
        <w:gridCol w:w="960"/>
      </w:tblGrid>
      <w:tr w:rsidR="00BB71EC" w:rsidRPr="00193789" w:rsidTr="00700CE1">
        <w:trPr>
          <w:trHeight w:val="300"/>
        </w:trPr>
        <w:tc>
          <w:tcPr>
            <w:tcW w:w="7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71EC" w:rsidRPr="00193789" w:rsidRDefault="00BB71EC" w:rsidP="009D78DC">
            <w:pPr>
              <w:jc w:val="center"/>
            </w:pPr>
            <w:r w:rsidRPr="00193789">
              <w:t>Потребление топлива</w:t>
            </w:r>
          </w:p>
        </w:tc>
      </w:tr>
      <w:tr w:rsidR="00BB71EC" w:rsidRPr="00193789" w:rsidTr="00700CE1">
        <w:trPr>
          <w:trHeight w:val="300"/>
        </w:trPr>
        <w:tc>
          <w:tcPr>
            <w:tcW w:w="731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71EC" w:rsidRPr="00193789" w:rsidRDefault="00BB71EC" w:rsidP="009D78DC">
            <w:pPr>
              <w:jc w:val="center"/>
              <w:rPr>
                <w:i/>
              </w:rPr>
            </w:pPr>
            <w:r w:rsidRPr="00193789">
              <w:rPr>
                <w:i/>
              </w:rPr>
              <w:t>Базовый период</w:t>
            </w:r>
          </w:p>
        </w:tc>
      </w:tr>
      <w:tr w:rsidR="00BB71EC" w:rsidRPr="00193789" w:rsidTr="00700CE1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BB71EC" w:rsidRPr="00193789" w:rsidRDefault="00BB71EC" w:rsidP="009D78DC">
            <w:pPr>
              <w:ind w:leftChars="-10" w:hangingChars="10" w:hanging="24"/>
              <w:jc w:val="center"/>
            </w:pPr>
            <w:r w:rsidRPr="00193789"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BB71EC" w:rsidRPr="00193789" w:rsidRDefault="00BB71EC" w:rsidP="009D78DC">
            <w:pPr>
              <w:jc w:val="center"/>
            </w:pPr>
            <w:r w:rsidRPr="00193789">
              <w:t>кг у.т./Гкал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B71EC" w:rsidRPr="00193789" w:rsidRDefault="00BB71EC" w:rsidP="009D78DC">
            <w:pPr>
              <w:jc w:val="center"/>
            </w:pPr>
            <w:r>
              <w:t>257,0</w:t>
            </w:r>
          </w:p>
        </w:tc>
      </w:tr>
      <w:tr w:rsidR="00BB71EC" w:rsidRPr="00193789" w:rsidTr="00700CE1">
        <w:trPr>
          <w:trHeight w:val="300"/>
        </w:trPr>
        <w:tc>
          <w:tcPr>
            <w:tcW w:w="7310" w:type="dxa"/>
            <w:gridSpan w:val="3"/>
            <w:shd w:val="clear" w:color="auto" w:fill="auto"/>
            <w:vAlign w:val="center"/>
          </w:tcPr>
          <w:p w:rsidR="00BB71EC" w:rsidRPr="00193789" w:rsidRDefault="00BB71EC" w:rsidP="009D78DC">
            <w:pPr>
              <w:jc w:val="center"/>
              <w:rPr>
                <w:i/>
              </w:rPr>
            </w:pPr>
            <w:r w:rsidRPr="00193789">
              <w:rPr>
                <w:i/>
              </w:rPr>
              <w:t>Перспективное потребление топлива</w:t>
            </w:r>
          </w:p>
        </w:tc>
      </w:tr>
      <w:tr w:rsidR="00BB71EC" w:rsidRPr="003A22E3" w:rsidTr="00700CE1">
        <w:trPr>
          <w:trHeight w:val="450"/>
        </w:trPr>
        <w:tc>
          <w:tcPr>
            <w:tcW w:w="5240" w:type="dxa"/>
            <w:shd w:val="clear" w:color="auto" w:fill="auto"/>
            <w:vAlign w:val="center"/>
            <w:hideMark/>
          </w:tcPr>
          <w:p w:rsidR="00BB71EC" w:rsidRPr="00193789" w:rsidRDefault="00BB71EC" w:rsidP="009D78DC">
            <w:r w:rsidRPr="00193789"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BB71EC" w:rsidRPr="00193789" w:rsidRDefault="00BB71EC" w:rsidP="009D78DC">
            <w:pPr>
              <w:jc w:val="center"/>
            </w:pPr>
            <w:r w:rsidRPr="00193789">
              <w:t>кг у.т./Гкал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BB71EC" w:rsidRPr="003A22E3" w:rsidRDefault="00BB71EC" w:rsidP="009D78DC">
            <w:pPr>
              <w:jc w:val="center"/>
            </w:pPr>
            <w:r>
              <w:t>257,0</w:t>
            </w:r>
          </w:p>
        </w:tc>
      </w:tr>
    </w:tbl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Default="00CD0929" w:rsidP="009D78DC">
      <w:pPr>
        <w:pStyle w:val="aff5"/>
        <w:spacing w:after="0"/>
      </w:pPr>
      <w:bookmarkStart w:id="60" w:name="_Toc106376649"/>
      <w:r>
        <w:t>8.2.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60"/>
    </w:p>
    <w:p w:rsidR="000E5FAC" w:rsidRPr="000E5FAC" w:rsidRDefault="000E5FAC" w:rsidP="009D78DC">
      <w:pPr>
        <w:ind w:firstLine="567"/>
      </w:pPr>
      <w:r w:rsidRPr="000E5FAC">
        <w:t>На территории муниципального образования возобновляемые источники тепловой энергии отсутствуют, ввод новых либо реконструкция существующих источников тепловой энергии с использованием возобновляемых источников энергии не планируется.</w:t>
      </w:r>
    </w:p>
    <w:p w:rsidR="00B84A42" w:rsidRDefault="00B84A42" w:rsidP="009D78DC">
      <w:pPr>
        <w:ind w:firstLine="567"/>
      </w:pPr>
    </w:p>
    <w:p w:rsidR="00B84A42" w:rsidRDefault="00B84A42" w:rsidP="009D78DC">
      <w:pPr>
        <w:pStyle w:val="aff5"/>
        <w:spacing w:after="0"/>
      </w:pPr>
      <w:bookmarkStart w:id="61" w:name="_Toc106376650"/>
      <w:r>
        <w:t xml:space="preserve">8.3. </w:t>
      </w:r>
      <w:r w:rsidRPr="00B84A42">
        <w:t>Виды топлива (в случае, если топливо является уголь,- вид ископаемого угля в соответствии с Международным стандартом ГОСТ 25543-2013 «Угли бурые, каменные и антрациты. Классификация по генетическим и технологическим переметрам»), их долю и значение низшей теплоты сгорания топлива, используемые для производства тепловой энергии по каждой системе теплоснабжения.</w:t>
      </w:r>
      <w:bookmarkEnd w:id="61"/>
    </w:p>
    <w:p w:rsidR="000E5FAC" w:rsidRPr="00193789" w:rsidRDefault="000E5FA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Основным видом топлива для котельных Кузнецовского сельсовета является каменный уголь марки ДР, ГР, ДГР. Марка должна соответствовать требованиям ГОСТ Р 51586-2000 «Угли бурые, каменные и антрациты Кузнецкого и Горловского бассейнов для энергетических целей»К основным недостаткам работы котельных, работающих на твердом топливе относятся:</w:t>
      </w:r>
    </w:p>
    <w:p w:rsidR="000E5FAC" w:rsidRPr="00193789" w:rsidRDefault="000E5FAC" w:rsidP="009D78DC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lastRenderedPageBreak/>
        <w:t>сгорание угля сильно загрязняет воздух;</w:t>
      </w:r>
    </w:p>
    <w:p w:rsidR="000E5FAC" w:rsidRPr="00193789" w:rsidRDefault="000E5FAC" w:rsidP="009D78DC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хранение угля требует значительных площадей;</w:t>
      </w:r>
    </w:p>
    <w:p w:rsidR="000E5FAC" w:rsidRPr="00193789" w:rsidRDefault="000E5FAC" w:rsidP="009D78DC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ежедневный уход за топками;</w:t>
      </w:r>
    </w:p>
    <w:p w:rsidR="000E5FAC" w:rsidRPr="00193789" w:rsidRDefault="000E5FAC" w:rsidP="009D78DC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за процессом горения нужен постоянный контроль.</w:t>
      </w:r>
    </w:p>
    <w:p w:rsidR="00B84A42" w:rsidRDefault="00B84A42" w:rsidP="009D78DC">
      <w:pPr>
        <w:ind w:firstLine="567"/>
      </w:pPr>
    </w:p>
    <w:p w:rsidR="00B84A42" w:rsidRDefault="00B84A42" w:rsidP="009D78DC">
      <w:pPr>
        <w:pStyle w:val="aff5"/>
        <w:spacing w:after="0"/>
      </w:pPr>
      <w:bookmarkStart w:id="62" w:name="_Toc106376651"/>
      <w:r>
        <w:t xml:space="preserve">8.4. </w:t>
      </w:r>
      <w:r w:rsidRPr="00B84A42">
        <w:t>Преобладающий в поселении вид топлива, определяемый по совокупности всех систем теплоснабжения, находящимся в соответствующем поселении.</w:t>
      </w:r>
      <w:bookmarkEnd w:id="62"/>
    </w:p>
    <w:p w:rsidR="000E5FAC" w:rsidRPr="000E5FAC" w:rsidRDefault="000E5FAC" w:rsidP="009D78DC">
      <w:pPr>
        <w:ind w:firstLine="567"/>
      </w:pPr>
      <w:r w:rsidRPr="000E5FAC">
        <w:t xml:space="preserve">В муниципальном образовании </w:t>
      </w:r>
      <w:r>
        <w:t xml:space="preserve">Кузнецовский </w:t>
      </w:r>
      <w:r w:rsidRPr="000E5FAC">
        <w:t>сельсовет Баганского района Новосибирской области преобладающим видом топлива является уголь.</w:t>
      </w:r>
    </w:p>
    <w:p w:rsidR="00B84A42" w:rsidRDefault="00B84A42" w:rsidP="009D78DC">
      <w:pPr>
        <w:ind w:firstLine="567"/>
      </w:pPr>
    </w:p>
    <w:p w:rsidR="00B84A42" w:rsidRPr="00E53D9D" w:rsidRDefault="00B84A42" w:rsidP="009D78DC">
      <w:pPr>
        <w:pStyle w:val="aff5"/>
        <w:spacing w:after="0"/>
      </w:pPr>
      <w:bookmarkStart w:id="63" w:name="_Toc106376652"/>
      <w:r>
        <w:t>8.5.</w:t>
      </w:r>
      <w:r w:rsidRPr="00B84A42">
        <w:t xml:space="preserve"> Приоритетеное направление развития топливного баланса поселения</w:t>
      </w:r>
      <w:bookmarkEnd w:id="63"/>
    </w:p>
    <w:p w:rsidR="000E5FAC" w:rsidRPr="000E5FAC" w:rsidRDefault="000E5FAC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0E5FAC">
        <w:t>Направления по переводу котельных на другие виды топлива отсутствуют.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9D78DC">
      <w:pPr>
        <w:pStyle w:val="aff3"/>
        <w:spacing w:before="0" w:after="0"/>
      </w:pPr>
      <w:bookmarkStart w:id="64" w:name="_Toc106376653"/>
      <w:r w:rsidRPr="00E53D9D">
        <w:t>Раздел 9</w:t>
      </w:r>
      <w:r w:rsidR="00F75BFD">
        <w:t xml:space="preserve"> </w:t>
      </w:r>
      <w:r w:rsidRPr="00E53D9D">
        <w:t>"</w:t>
      </w:r>
      <w:r w:rsidR="00B84A42" w:rsidRPr="00B84A42">
        <w:t>Инвестиции в строительство, реконструкцию, техническое перевооружение и (или) модернизацию</w:t>
      </w:r>
      <w:r w:rsidRPr="00E53D9D">
        <w:t>"</w:t>
      </w:r>
      <w:bookmarkEnd w:id="64"/>
    </w:p>
    <w:p w:rsidR="00E53D9D" w:rsidRPr="00E53D9D" w:rsidRDefault="00CD0929" w:rsidP="009D78DC">
      <w:pPr>
        <w:pStyle w:val="aff5"/>
        <w:spacing w:after="0"/>
      </w:pPr>
      <w:bookmarkStart w:id="65" w:name="_Toc106376654"/>
      <w:r>
        <w:t>9.1.</w:t>
      </w:r>
      <w:r w:rsidR="00E53D9D" w:rsidRPr="00E53D9D">
        <w:t xml:space="preserve"> 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</w:t>
      </w:r>
      <w:bookmarkEnd w:id="65"/>
    </w:p>
    <w:p w:rsidR="00BB71EC" w:rsidRPr="00193789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 xml:space="preserve">В рамках развития системы теплоснабжения </w:t>
      </w:r>
      <w:r>
        <w:rPr>
          <w:rFonts w:ascii="Times New Roman" w:hAnsi="Times New Roman" w:cs="Times New Roman"/>
          <w:sz w:val="24"/>
          <w:szCs w:val="24"/>
        </w:rPr>
        <w:t>Кузнецовского</w:t>
      </w:r>
      <w:r w:rsidRPr="00193789">
        <w:rPr>
          <w:rFonts w:ascii="Times New Roman" w:hAnsi="Times New Roman" w:cs="Times New Roman"/>
          <w:sz w:val="24"/>
          <w:szCs w:val="24"/>
        </w:rPr>
        <w:t xml:space="preserve"> сельсовета, планируется следующий вариант модернизации источников тепловой энергии: предполагается реконструкция котельной с переводом источника теплоснабжения с использования каменного угля на природный газ. </w:t>
      </w:r>
    </w:p>
    <w:p w:rsidR="00BB71EC" w:rsidRPr="00B44409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Капитальные затраты на реконструкцию котельной должны быть определены отдельным документом по факту принятия решения о модернизации котельной и утверждены главой сельсовета.</w:t>
      </w:r>
    </w:p>
    <w:p w:rsidR="00E53D9D" w:rsidRPr="00C021A7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9D78DC">
      <w:pPr>
        <w:pStyle w:val="aff5"/>
        <w:spacing w:after="0"/>
      </w:pPr>
      <w:bookmarkStart w:id="66" w:name="_Toc106376655"/>
      <w:r>
        <w:t>9.2.</w:t>
      </w:r>
      <w:r w:rsidR="00E53D9D" w:rsidRPr="00E53D9D">
        <w:t xml:space="preserve"> 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на каждом этапе</w:t>
      </w:r>
      <w:bookmarkEnd w:id="66"/>
    </w:p>
    <w:p w:rsidR="00BB71EC" w:rsidRPr="00193789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 xml:space="preserve">Предлагаемый вариант развития системы теплоснабжения предполагает использование существующих тепловых сетей. Замена трубопроводов тепловых сетей, выработавших свой ресурс, планируется в рамках планово-предупредительных ремонтов. </w:t>
      </w:r>
    </w:p>
    <w:p w:rsidR="00BB71EC" w:rsidRPr="003C4B48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отсутствуют.</w:t>
      </w:r>
    </w:p>
    <w:p w:rsidR="00E53D9D" w:rsidRPr="00C021A7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CD0929" w:rsidRDefault="00CD0929" w:rsidP="009D78DC">
      <w:pPr>
        <w:pStyle w:val="aff5"/>
        <w:spacing w:after="0"/>
      </w:pPr>
      <w:bookmarkStart w:id="67" w:name="_Toc106376656"/>
      <w:r w:rsidRPr="00CD0929">
        <w:t>9.3.</w:t>
      </w:r>
      <w:r w:rsidR="00E53D9D" w:rsidRPr="00CD0929">
        <w:t xml:space="preserve"> 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на каждом этапе</w:t>
      </w:r>
      <w:bookmarkEnd w:id="67"/>
    </w:p>
    <w:p w:rsidR="00BB71EC" w:rsidRPr="00193789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3789">
        <w:rPr>
          <w:rFonts w:ascii="Times New Roman" w:hAnsi="Times New Roman" w:cs="Times New Roman"/>
          <w:sz w:val="24"/>
          <w:szCs w:val="24"/>
        </w:rPr>
        <w:t>Инвестиции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не предусматриваются.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9D78DC">
      <w:pPr>
        <w:pStyle w:val="aff5"/>
        <w:spacing w:after="0"/>
      </w:pPr>
      <w:bookmarkStart w:id="68" w:name="_Toc106376657"/>
      <w:r>
        <w:t>9.4.</w:t>
      </w:r>
      <w:r w:rsidR="00E53D9D" w:rsidRPr="00E53D9D">
        <w:t xml:space="preserve">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</w:r>
      <w:bookmarkEnd w:id="68"/>
    </w:p>
    <w:p w:rsidR="00BB71EC" w:rsidRPr="00647C82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647C82">
        <w:t>Перевод открытой системы теплоснабжения (горячего водоснабжения) в закрытую систему горячего водоснабжения не требуется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9D78DC">
      <w:pPr>
        <w:pStyle w:val="aff5"/>
        <w:spacing w:after="0"/>
      </w:pPr>
      <w:bookmarkStart w:id="69" w:name="_Toc106376658"/>
      <w:r>
        <w:t>9.5.</w:t>
      </w:r>
      <w:r w:rsidR="00E53D9D" w:rsidRPr="00E53D9D">
        <w:t xml:space="preserve"> Оценку эффективности инвестиций по отдельным предложениям</w:t>
      </w:r>
      <w:bookmarkEnd w:id="69"/>
    </w:p>
    <w:p w:rsidR="00BB71EC" w:rsidRPr="00647C82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647C82">
        <w:t xml:space="preserve">Предложения по инвестированию средств в существующие объекты или инвестиции, предполагаемые для осуществления определенными организациями, утверждаются в схеме </w:t>
      </w:r>
      <w:r w:rsidRPr="00647C82">
        <w:lastRenderedPageBreak/>
        <w:t>теплоснабжения только при наличии согласия лиц, владеющих на праве собственности или ином законном праве данными объектами, или соответствующих организаций на реализацию инвестиционных проектов.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9D78DC">
      <w:pPr>
        <w:pStyle w:val="aff3"/>
        <w:spacing w:before="0" w:after="0"/>
      </w:pPr>
      <w:bookmarkStart w:id="70" w:name="_Toc106376659"/>
      <w:r w:rsidRPr="00E53D9D">
        <w:t>Раздел 10</w:t>
      </w:r>
      <w:r w:rsidR="00F75BFD">
        <w:t xml:space="preserve"> </w:t>
      </w:r>
      <w:r w:rsidRPr="00E53D9D">
        <w:t>"</w:t>
      </w:r>
      <w:r w:rsidR="00B84A42" w:rsidRPr="00B84A42">
        <w:t>Решение о присвоении статуса единой теплоснабжающей организации (организациям)</w:t>
      </w:r>
      <w:r w:rsidRPr="00E53D9D">
        <w:t>"</w:t>
      </w:r>
      <w:bookmarkEnd w:id="70"/>
    </w:p>
    <w:p w:rsidR="00E53D9D" w:rsidRPr="00E53D9D" w:rsidRDefault="00CD0929" w:rsidP="009D78DC">
      <w:pPr>
        <w:pStyle w:val="aff5"/>
        <w:spacing w:after="0"/>
      </w:pPr>
      <w:bookmarkStart w:id="71" w:name="_Toc106376660"/>
      <w:r>
        <w:t>10.1.</w:t>
      </w:r>
      <w:r w:rsidR="00E53D9D" w:rsidRPr="00E53D9D">
        <w:t xml:space="preserve"> Решение об определении единой теплоснабжающей организации (организаций)</w:t>
      </w:r>
      <w:bookmarkEnd w:id="71"/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В соответствии со статьей 2 пунктом 28 Федерального закона 190 «О теплоснабжении»: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«Единая теплоснабжающая организация в системе теплоснабжения (далее - единая теплоснабжающая организация) -теплоснабжающая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 в порядке, которые установлены правилами организации теплоснабжения, утвержденными Правительством Российской Федерации».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В соответствии со статьей 6 пунктом 6 Федерального закона 190 «О теплоснабжении»: «К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менее пятисот тысяч человек, в том числе определение единой теплоснабжающей организации.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Федерации, Предлагается использовать для этого нижеследующий раздел проекта Постановления Правительства Российской Федерации «Об утверждении правил организации теплоснабжения», предложенный к утверждению Правительством Российской Федерации в соответствии со статьей 4 пунктом 1 ФЗ-190 «О теплоснабжении»: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Статус единой теплоснабжающей организации присваивается органом местного самоуправления или федеральным органом исполнительной власти (далее - уполномоченные органы) при утверждении схемы теплоснабжения поселения, городского округа, а в случае смены единой теплоснабжающей организации - при актуализации схемы теплоснабжения.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В проекте схемы теплоснабжения должны быть определены границы зон деятельности единой теплоснабжающей организации (организаций), Границы зоны (зон) деятельности единой теплоснабжающей организации (организаций) определяются границами системы теплоснабжения, в отношении которой присваивается соответствующий статус.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определить на несколько систем теплоснабжения единую теплоснабжающую организацию, если такая организация владеет на праве собственности или ином законном основании источниками тепловой энергии и (или) тепловыми сетями в каждой из систем теплоснабжения, входящей в зону её деятельности.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Для присвоения статуса единой теплоснабжающей организации впервые на территории поселения, городского округа, лица, владеющие на праве собственности или ином законном основании источниками тепловой энергии и (или) тепловыми сетями на территории поселения, городского округа вправе подать в течение одного месяца с даты размещения на сайте поселения, городского округа,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деятельности, в которой указанные лица </w:t>
      </w:r>
      <w:r>
        <w:lastRenderedPageBreak/>
        <w:t>планируют исполнять функции единой теплоснабжающей организации. Орган местного самоуправления обязан разместить сведения о принятых заявках на сайте поселения, городского округа,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системе теплоснабжения,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соответствии с критериями настоящих Правил.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9D78DC">
      <w:pPr>
        <w:pStyle w:val="aff5"/>
        <w:spacing w:after="0"/>
      </w:pPr>
      <w:bookmarkStart w:id="72" w:name="_Toc106376661"/>
      <w:r>
        <w:t>10.2.</w:t>
      </w:r>
      <w:r w:rsidR="00E53D9D" w:rsidRPr="00E53D9D">
        <w:t xml:space="preserve"> Реестр зон деятельности единой теплоснабжающей организации (организаций)</w:t>
      </w:r>
      <w:bookmarkEnd w:id="72"/>
    </w:p>
    <w:p w:rsidR="00BB71EC" w:rsidRPr="00193789" w:rsidRDefault="00BB71EC" w:rsidP="009D78DC">
      <w:pPr>
        <w:ind w:firstLine="567"/>
        <w:jc w:val="both"/>
      </w:pPr>
      <w:bookmarkStart w:id="73" w:name="OLE_LINK98"/>
      <w:bookmarkStart w:id="74" w:name="OLE_LINK99"/>
      <w:bookmarkStart w:id="75" w:name="OLE_LINK100"/>
      <w:r w:rsidRPr="00193789">
        <w:t>МКОУ Кузнецовская СОШ осуществляет деятельность по производству и передаче тепловой энергии потребителям системы теплоснабжения «с. Кузнецовка».</w:t>
      </w:r>
    </w:p>
    <w:p w:rsidR="00BB71EC" w:rsidRPr="00193789" w:rsidRDefault="00BB71EC" w:rsidP="009D78DC">
      <w:pPr>
        <w:ind w:firstLine="567"/>
        <w:jc w:val="both"/>
      </w:pPr>
      <w:r w:rsidRPr="00193789">
        <w:t>Котельная и тепловые сети от указанного выше источника тепловой энергии находятся в эксплуатации МКОУ Кузнецовская СОШ.</w:t>
      </w:r>
    </w:p>
    <w:p w:rsidR="00BB71EC" w:rsidRPr="003D08C9" w:rsidRDefault="00BB71EC" w:rsidP="009D78DC">
      <w:pPr>
        <w:ind w:firstLine="567"/>
        <w:jc w:val="both"/>
      </w:pPr>
      <w:r w:rsidRPr="00193789">
        <w:t>Организация имеет необходимый персонал и техническое оснащение для осуществления эксплуатации и проведения ремонтных работ объектов выработкии передачи тепловой энергии.</w:t>
      </w:r>
    </w:p>
    <w:p w:rsidR="00E53D9D" w:rsidRPr="00E53D9D" w:rsidRDefault="00E53D9D" w:rsidP="009D78DC">
      <w:pPr>
        <w:ind w:firstLine="567"/>
        <w:jc w:val="both"/>
      </w:pPr>
    </w:p>
    <w:p w:rsidR="00E53D9D" w:rsidRPr="00E53D9D" w:rsidRDefault="00CD0929" w:rsidP="009D78DC">
      <w:pPr>
        <w:pStyle w:val="aff5"/>
        <w:spacing w:after="0"/>
      </w:pPr>
      <w:bookmarkStart w:id="76" w:name="_Toc106376662"/>
      <w:bookmarkEnd w:id="73"/>
      <w:bookmarkEnd w:id="74"/>
      <w:bookmarkEnd w:id="75"/>
      <w:r>
        <w:t>10.3.</w:t>
      </w:r>
      <w:r w:rsidR="00E53D9D" w:rsidRPr="00E53D9D">
        <w:t xml:space="preserve"> Основания, в том числе критерии, в соответствии с которыми теплоснабжающая организация определена единой теплоснабжающей организацией</w:t>
      </w:r>
      <w:bookmarkEnd w:id="76"/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Критериями определения единой теплоснабжающей организации являются: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сетями,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размер уставного (складочного) капитала хозяйственного товарищества или общества, уставного фонда унитарного предприятия должен быть не менее остаточной балансовой стоимости источников тепловой энергии и тепловых сетей,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организации,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настоящими Правилами,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</w:t>
      </w:r>
      <w:r w:rsidR="000E5FAC">
        <w:t xml:space="preserve"> </w:t>
      </w:r>
      <w:r>
        <w:t>гидравлическими режимами, и обосновывается в схеме теплоснабжения.</w:t>
      </w:r>
    </w:p>
    <w:p w:rsid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B02539" w:rsidRPr="00E53D9D" w:rsidRDefault="00B0253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9D78DC">
      <w:pPr>
        <w:pStyle w:val="aff5"/>
        <w:spacing w:after="0"/>
      </w:pPr>
      <w:bookmarkStart w:id="77" w:name="_Toc106376663"/>
      <w:r>
        <w:lastRenderedPageBreak/>
        <w:t>10.4.</w:t>
      </w:r>
      <w:r w:rsidR="00E53D9D" w:rsidRPr="00E53D9D">
        <w:t xml:space="preserve"> Информация о поданных теплоснабжающими организациями заявках на присвоение статуса единой теплоснабжающей организации</w:t>
      </w:r>
      <w:bookmarkEnd w:id="77"/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и (или) тепловыми сетями, и соответствующей критериям настоящих Правил.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Единая теплоснабжающая организация при осуществлении своей деятельности обязана: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заключать и надлежаще исполнять договоры теплоснабжения со всеми обратившимися к ней потребителями тепловой энергии в своей зоне деятельности;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осуществлять мониторинг реализации схемы теплоснабжения и подавать в орган, утвердивший схему теплоснабжения, отчеты о реализации, включая предложения по актуализации схемы теплоснабжения;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надлежащим образом исполнять обязательства перед иными теплоснабжающими и теплосетевыми организациями в зоне своей деятельности;</w:t>
      </w:r>
    </w:p>
    <w:p w:rsidR="00BB71EC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осуществлять контроль режимов потребления тепловой энергии в зоне своей деятельности.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9D78DC">
      <w:pPr>
        <w:pStyle w:val="aff5"/>
        <w:spacing w:after="0"/>
      </w:pPr>
      <w:bookmarkStart w:id="78" w:name="_Toc106376664"/>
      <w:r>
        <w:t>10.5.</w:t>
      </w:r>
      <w:r w:rsidR="00E53D9D" w:rsidRPr="00E53D9D">
        <w:t xml:space="preserve">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</w:r>
      <w:bookmarkEnd w:id="78"/>
    </w:p>
    <w:p w:rsidR="00BB71EC" w:rsidRPr="00AF05A8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DE5">
        <w:rPr>
          <w:rFonts w:ascii="Times New Roman" w:hAnsi="Times New Roman" w:cs="Times New Roman"/>
          <w:sz w:val="24"/>
          <w:szCs w:val="24"/>
        </w:rPr>
        <w:t>МКОУ Кузнецовская СОШ осуществляет деятельность по производству и передаче тепловой энергии потребителям системы теплоснабжения «с. Кузнецовка».</w:t>
      </w:r>
    </w:p>
    <w:p w:rsidR="00E53D9D" w:rsidRPr="00E53D9D" w:rsidRDefault="00E53D9D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9D78DC">
      <w:pPr>
        <w:pStyle w:val="aff3"/>
        <w:spacing w:before="0" w:after="0"/>
      </w:pPr>
      <w:bookmarkStart w:id="79" w:name="_Toc106376665"/>
      <w:r w:rsidRPr="00E53D9D">
        <w:t>Раздел 11</w:t>
      </w:r>
      <w:r w:rsidR="00F75BFD">
        <w:t xml:space="preserve"> </w:t>
      </w:r>
      <w:r w:rsidRPr="00E53D9D">
        <w:t>"Решения о распределении тепловой нагрузки между источниками тепловой энергии"</w:t>
      </w:r>
      <w:bookmarkEnd w:id="79"/>
    </w:p>
    <w:p w:rsidR="00E53D9D" w:rsidRDefault="00CD0929" w:rsidP="009D78DC">
      <w:pPr>
        <w:pStyle w:val="aff5"/>
        <w:spacing w:after="0"/>
      </w:pPr>
      <w:bookmarkStart w:id="80" w:name="_Toc106376666"/>
      <w:r w:rsidRPr="00CD0929">
        <w:t>11.1</w:t>
      </w:r>
      <w:r>
        <w:t>. С</w:t>
      </w:r>
      <w:r w:rsidRPr="00CD0929">
        <w:t>ведения о величине тепловой нагрузки, распределяемой (перераспределяемой)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энергии, а также сроки выполнения пере</w:t>
      </w:r>
      <w:r>
        <w:t>распределения для каждого этапа</w:t>
      </w:r>
      <w:bookmarkEnd w:id="80"/>
    </w:p>
    <w:p w:rsidR="00BB71EC" w:rsidRPr="00A6393E" w:rsidRDefault="00BB71EC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93E">
        <w:rPr>
          <w:rFonts w:ascii="Times New Roman" w:hAnsi="Times New Roman" w:cs="Times New Roman"/>
          <w:sz w:val="24"/>
          <w:szCs w:val="24"/>
        </w:rPr>
        <w:t>Ввиду расположения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Кузнецовского сельсовета</w:t>
      </w:r>
      <w:r w:rsidRPr="00A6393E">
        <w:rPr>
          <w:rFonts w:ascii="Times New Roman" w:hAnsi="Times New Roman" w:cs="Times New Roman"/>
          <w:sz w:val="24"/>
          <w:szCs w:val="24"/>
        </w:rPr>
        <w:t xml:space="preserve"> на значительном удалении друг от друга, изменение баланса тепловой мощности между источниками теплоснабжения </w:t>
      </w:r>
      <w:r>
        <w:rPr>
          <w:rFonts w:ascii="Times New Roman" w:hAnsi="Times New Roman" w:cs="Times New Roman"/>
          <w:sz w:val="24"/>
          <w:szCs w:val="24"/>
        </w:rPr>
        <w:t>не предполагается</w:t>
      </w:r>
      <w:r w:rsidRPr="00A6393E">
        <w:rPr>
          <w:rFonts w:ascii="Times New Roman" w:hAnsi="Times New Roman" w:cs="Times New Roman"/>
          <w:sz w:val="24"/>
          <w:szCs w:val="24"/>
        </w:rPr>
        <w:t>.</w:t>
      </w:r>
    </w:p>
    <w:p w:rsidR="00CD0929" w:rsidRPr="00E53D9D" w:rsidRDefault="00CD092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9D78DC">
      <w:pPr>
        <w:pStyle w:val="aff3"/>
        <w:spacing w:before="0" w:after="0"/>
      </w:pPr>
      <w:bookmarkStart w:id="81" w:name="_Toc106376667"/>
      <w:r w:rsidRPr="00E53D9D">
        <w:t>Раздел 12</w:t>
      </w:r>
      <w:r w:rsidR="00F75BFD">
        <w:t xml:space="preserve"> </w:t>
      </w:r>
      <w:r w:rsidRPr="00E53D9D">
        <w:t>"Решения по бесхозяйным тепловым сетям"</w:t>
      </w:r>
      <w:bookmarkEnd w:id="81"/>
    </w:p>
    <w:p w:rsidR="00E53D9D" w:rsidRDefault="00CD0929" w:rsidP="009D78DC">
      <w:pPr>
        <w:pStyle w:val="aff5"/>
        <w:spacing w:after="0"/>
        <w:rPr>
          <w:lang w:bidi="ru-RU"/>
        </w:rPr>
      </w:pPr>
      <w:bookmarkStart w:id="82" w:name="_Toc106376668"/>
      <w:r>
        <w:rPr>
          <w:lang w:bidi="ru-RU"/>
        </w:rPr>
        <w:t>12.1 П</w:t>
      </w:r>
      <w:r w:rsidRPr="00CD0929">
        <w:rPr>
          <w:lang w:bidi="ru-RU"/>
        </w:rPr>
        <w:t>еречень выявленных бесхозяйных тепловых сетей (в случае их выявления) и перечень организаций, уполномоченных на их эксплуатацию в порядке, установленном Федеральным законом "О теплоснабжении"</w:t>
      </w:r>
      <w:bookmarkEnd w:id="82"/>
    </w:p>
    <w:p w:rsidR="00BB71EC" w:rsidRPr="008205C2" w:rsidRDefault="00BB71EC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082C8A">
        <w:rPr>
          <w:lang w:bidi="ru-RU"/>
        </w:rPr>
        <w:t>Бесхозяйные тепловые сети отсутствуют. В случае выявления бесхозяйных сетей, решение об их передаче теплоснабжающим организациям будет приниматься индивидуально. Выявленные бесхозяйные сети рекомендуется в кратчайшие сроки перевести на баланс сельсовета и передать на обслуживание теплоснабжающей организации.</w:t>
      </w:r>
    </w:p>
    <w:p w:rsidR="00CD0929" w:rsidRDefault="00CD0929" w:rsidP="009D78DC">
      <w:pPr>
        <w:ind w:firstLine="567"/>
        <w:rPr>
          <w:lang w:bidi="ru-RU"/>
        </w:rPr>
      </w:pPr>
    </w:p>
    <w:p w:rsidR="00B02539" w:rsidRDefault="00B02539" w:rsidP="009D78DC">
      <w:pPr>
        <w:ind w:firstLine="567"/>
        <w:rPr>
          <w:lang w:bidi="ru-RU"/>
        </w:rPr>
      </w:pPr>
    </w:p>
    <w:p w:rsidR="00B02539" w:rsidRDefault="00B02539" w:rsidP="009D78DC">
      <w:pPr>
        <w:ind w:firstLine="567"/>
        <w:rPr>
          <w:lang w:bidi="ru-RU"/>
        </w:rPr>
      </w:pPr>
    </w:p>
    <w:p w:rsidR="00B02539" w:rsidRPr="00E53D9D" w:rsidRDefault="00B02539" w:rsidP="009D78DC">
      <w:pPr>
        <w:ind w:firstLine="567"/>
        <w:rPr>
          <w:lang w:bidi="ru-RU"/>
        </w:rPr>
      </w:pPr>
    </w:p>
    <w:p w:rsidR="00E53D9D" w:rsidRPr="00E53D9D" w:rsidRDefault="00E53D9D" w:rsidP="009D78DC">
      <w:pPr>
        <w:pStyle w:val="aff3"/>
        <w:spacing w:before="0" w:after="0"/>
      </w:pPr>
      <w:bookmarkStart w:id="83" w:name="_Toc106376669"/>
      <w:r w:rsidRPr="00E53D9D">
        <w:lastRenderedPageBreak/>
        <w:t>Раздел 13</w:t>
      </w:r>
      <w:r w:rsidR="00F75BFD">
        <w:t xml:space="preserve"> </w:t>
      </w:r>
      <w:r w:rsidRPr="00E53D9D">
        <w:t>"Синхронизация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значения"</w:t>
      </w:r>
      <w:bookmarkEnd w:id="83"/>
    </w:p>
    <w:p w:rsidR="00CD0929" w:rsidRDefault="00CD0929" w:rsidP="009D78DC">
      <w:pPr>
        <w:pStyle w:val="aff5"/>
        <w:spacing w:after="0"/>
      </w:pPr>
      <w:bookmarkStart w:id="84" w:name="_Toc106376670"/>
      <w:r>
        <w:t>13.1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</w:t>
      </w:r>
      <w:r w:rsidR="00201609">
        <w:t>вом источников тепловой энергии</w:t>
      </w:r>
      <w:bookmarkEnd w:id="84"/>
    </w:p>
    <w:p w:rsidR="0058267A" w:rsidRPr="0058267A" w:rsidRDefault="0058267A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58267A">
        <w:t xml:space="preserve">Основным топливом, используемым для производства тепловой энергии, является уголь. Основной проблемой в организации надежного и эффективного снабжения топливом является зависимость теплоснабжающей компании от поставок угля. </w:t>
      </w:r>
    </w:p>
    <w:p w:rsidR="00201609" w:rsidRDefault="0020160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9D78DC">
      <w:pPr>
        <w:pStyle w:val="aff5"/>
        <w:spacing w:after="0"/>
      </w:pPr>
      <w:bookmarkStart w:id="85" w:name="_Toc106376671"/>
      <w:r>
        <w:t>13.2 Описание проблем организации газоснабже</w:t>
      </w:r>
      <w:r w:rsidR="00201609">
        <w:t>ния источников тепловой энергии</w:t>
      </w:r>
      <w:bookmarkEnd w:id="85"/>
    </w:p>
    <w:p w:rsidR="0058267A" w:rsidRPr="0058267A" w:rsidRDefault="0058267A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58267A">
        <w:t>Сдерживающим фактором развития системы теплоснабжения является отсутствие газотранспортной системы</w:t>
      </w:r>
    </w:p>
    <w:p w:rsidR="00201609" w:rsidRDefault="0020160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9D78DC">
      <w:pPr>
        <w:pStyle w:val="aff5"/>
        <w:spacing w:after="0"/>
      </w:pPr>
      <w:bookmarkStart w:id="86" w:name="_Toc106376672"/>
      <w:r>
        <w:t xml:space="preserve">13.3 Предложения по корректировке,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</w:t>
      </w:r>
      <w:r w:rsidR="00201609">
        <w:t>энергии и систем теплоснабжения</w:t>
      </w:r>
      <w:bookmarkEnd w:id="86"/>
    </w:p>
    <w:p w:rsidR="0058267A" w:rsidRPr="0058267A" w:rsidRDefault="0058267A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58267A">
        <w:t>Природный газ имеет преимущества перед другими видами топлива, такие, как себестоимость (данный газ выгодно добывать и удобно транспортировать), широкое и разнообразное применение в быту и промышленности (это дешёвый вид топлива и дешёвое сырьё). С экологической точки зрения при сгорании природного газа происходит наименьший выброс вредных веществ в атмосферу.</w:t>
      </w:r>
    </w:p>
    <w:p w:rsidR="00201609" w:rsidRDefault="0020160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9D78DC">
      <w:pPr>
        <w:pStyle w:val="aff5"/>
        <w:spacing w:after="0"/>
      </w:pPr>
      <w:bookmarkStart w:id="87" w:name="_Toc106376673"/>
      <w:r>
        <w:t>13.4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</w:t>
      </w:r>
      <w:r w:rsidR="00201609">
        <w:t>ощности в схемах теплоснабжения</w:t>
      </w:r>
      <w:bookmarkEnd w:id="87"/>
    </w:p>
    <w:p w:rsidR="0058267A" w:rsidRPr="0058267A" w:rsidRDefault="0058267A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58267A">
        <w:t>На территории муниципального образования сельское поселение Ловозеро источники тепловой энергии, функционирующие в режиме комбинированной выработки электрической и тепловой энергии отсутствуют.</w:t>
      </w:r>
    </w:p>
    <w:p w:rsidR="00201609" w:rsidRDefault="0020160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9D78DC">
      <w:pPr>
        <w:pStyle w:val="aff5"/>
        <w:spacing w:after="0"/>
      </w:pPr>
      <w:bookmarkStart w:id="88" w:name="_Toc106376674"/>
      <w:r>
        <w:t>13.5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</w:t>
      </w:r>
      <w:r w:rsidR="00201609">
        <w:t>сах тепловой мощности и энергии</w:t>
      </w:r>
      <w:bookmarkEnd w:id="88"/>
    </w:p>
    <w:p w:rsidR="0058267A" w:rsidRPr="0058267A" w:rsidRDefault="0058267A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58267A">
        <w:t>Строительство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 не предусмотрено.</w:t>
      </w:r>
    </w:p>
    <w:p w:rsidR="00201609" w:rsidRDefault="0020160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B02539" w:rsidRDefault="00B0253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B02539" w:rsidRDefault="00B0253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B02539" w:rsidRDefault="00B0253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B02539" w:rsidRDefault="00B0253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9D78DC">
      <w:pPr>
        <w:pStyle w:val="aff5"/>
        <w:spacing w:after="0"/>
      </w:pPr>
      <w:bookmarkStart w:id="89" w:name="_Toc106376675"/>
      <w:r>
        <w:lastRenderedPageBreak/>
        <w:t>13.6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</w:t>
      </w:r>
      <w:r w:rsidR="00201609">
        <w:t>щейся к системам теплоснабжения</w:t>
      </w:r>
      <w:bookmarkEnd w:id="89"/>
    </w:p>
    <w:p w:rsidR="0058267A" w:rsidRPr="0058267A" w:rsidRDefault="0058267A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58267A">
        <w:t>Решения о развитии соответствующей системы водоснабжения в части, относящейся к системам теплоснабжения, настоящей Схемой теплоснабжения не предусмотрены.</w:t>
      </w:r>
    </w:p>
    <w:p w:rsidR="00201609" w:rsidRDefault="0020160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Default="00CD0929" w:rsidP="009D78DC">
      <w:pPr>
        <w:pStyle w:val="aff5"/>
        <w:spacing w:after="0"/>
      </w:pPr>
      <w:bookmarkStart w:id="90" w:name="_Toc106376676"/>
      <w:r>
        <w:t>13.7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</w:t>
      </w:r>
      <w:r w:rsidR="00201609">
        <w:t>ем теплоснабжения</w:t>
      </w:r>
      <w:bookmarkEnd w:id="90"/>
    </w:p>
    <w:p w:rsidR="0058267A" w:rsidRPr="0058267A" w:rsidRDefault="0058267A" w:rsidP="009D78DC">
      <w:pPr>
        <w:widowControl w:val="0"/>
        <w:autoSpaceDE w:val="0"/>
        <w:autoSpaceDN w:val="0"/>
        <w:adjustRightInd w:val="0"/>
        <w:ind w:firstLine="540"/>
        <w:jc w:val="both"/>
      </w:pPr>
      <w:r w:rsidRPr="0058267A">
        <w:t>Корректировка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требуется.</w:t>
      </w:r>
    </w:p>
    <w:p w:rsidR="00201609" w:rsidRPr="00E53D9D" w:rsidRDefault="0020160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9D78DC">
      <w:pPr>
        <w:pStyle w:val="aff3"/>
        <w:spacing w:before="0" w:after="0"/>
      </w:pPr>
      <w:bookmarkStart w:id="91" w:name="_Toc106376677"/>
      <w:r w:rsidRPr="00E53D9D">
        <w:t>Раздел 14</w:t>
      </w:r>
      <w:r w:rsidR="00F75BFD">
        <w:t xml:space="preserve"> </w:t>
      </w:r>
      <w:r w:rsidRPr="00E53D9D">
        <w:t>"Индикаторы развития систем теплоснабжения поселения, городского округа, города федерального значения"</w:t>
      </w:r>
      <w:bookmarkEnd w:id="91"/>
    </w:p>
    <w:p w:rsidR="00E53D9D" w:rsidRDefault="00201609" w:rsidP="009D78DC">
      <w:pPr>
        <w:pStyle w:val="aff5"/>
        <w:spacing w:after="0"/>
      </w:pPr>
      <w:bookmarkStart w:id="92" w:name="_Toc106376678"/>
      <w:r>
        <w:t>14.1 С</w:t>
      </w:r>
      <w:r w:rsidRPr="00201609">
        <w:t>уществующие и перспективные значения индикаторов развития систем теплоснабжения, определенные в главе 13 обосновывающих материалов к схемам теплоснабжения</w:t>
      </w:r>
      <w:bookmarkEnd w:id="92"/>
    </w:p>
    <w:tbl>
      <w:tblPr>
        <w:tblW w:w="12868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851"/>
        <w:gridCol w:w="851"/>
        <w:gridCol w:w="850"/>
        <w:gridCol w:w="851"/>
        <w:gridCol w:w="850"/>
        <w:gridCol w:w="851"/>
        <w:gridCol w:w="850"/>
        <w:gridCol w:w="851"/>
        <w:gridCol w:w="851"/>
        <w:gridCol w:w="851"/>
        <w:gridCol w:w="851"/>
      </w:tblGrid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№ п/п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Единицы измерения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b/>
                <w:bCs/>
                <w:color w:val="000000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b/>
                <w:bCs/>
                <w:color w:val="000000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b/>
                <w:bCs/>
                <w:color w:val="000000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b/>
                <w:bCs/>
                <w:color w:val="000000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b/>
                <w:bCs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b/>
                <w:bCs/>
                <w:color w:val="000000"/>
                <w:sz w:val="20"/>
                <w:szCs w:val="20"/>
                <w:lang w:eastAsia="en-US"/>
              </w:rPr>
              <w:t>2038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Общая отапливаемая площадь жилых зданий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м2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196,4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196,4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196,4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196,4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196,4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196,4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2.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Общая отапливаемая площадь общественно-деловых зданий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тыс. м2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2414,4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2414,4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2414,4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2414,4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2414,4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2414,4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3.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Тепловая нагрузка всего,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Гкал/ч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0,375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0,375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0,375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0,375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0,375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00,375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3.1.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– в жилищном фонде,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Гкал/ч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00,023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– для целей отопления и вентиляции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Гкал/ч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00,023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– для целей горячего водоснабжения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Гкал/ч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– для целей отопления и вентиляции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Гкал/ч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0,352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0,352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0,352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0,352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0,352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0,352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– для целей горячего водоснабжения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Гкал/ч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4.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Расход тепловой энергии, всего,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852,92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852,92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852,92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852,92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852,92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852,92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4.1.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– в жилищном фонде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28,017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28,017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28,017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28,017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28,017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28,017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>4.1.1.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– для целей отопления и вентиляции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28,017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28,017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28,017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28,017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28,017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28,017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>4.1.2.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– для целей горячего водоснабжения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00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>4.2.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– в общественно-деловом фонде в том чис-ле: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849,903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849,903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849,903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849,903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849,903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849,903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>4.2.1.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– для целей отопления и вентиляции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849,903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849,903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849,903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849,903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849,903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849,903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>4.2.2.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– для целей горячего водоснабжения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5.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Удельная тепловая нагрузка в жилищном фонде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ккал/ч/м2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0,117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lastRenderedPageBreak/>
              <w:t xml:space="preserve">6.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Удельное потребление тепловой энергии на отопление в жилищном фонде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Гкал/год/м2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7.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Градус-сутки отопительного периода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°С·сут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-8,6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-8,6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-8,6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-8,6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-8,6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-8,6</w:t>
            </w:r>
          </w:p>
        </w:tc>
      </w:tr>
      <w:tr w:rsidR="00B02539" w:rsidRPr="00ED4AED" w:rsidTr="00B02539">
        <w:trPr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8.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Удельное приведенное потребление тепловой энергии на отопление в жилищном фон-де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ккал/м2(°C x сут)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0,61</w:t>
            </w:r>
          </w:p>
        </w:tc>
        <w:tc>
          <w:tcPr>
            <w:tcW w:w="851" w:type="dxa"/>
            <w:vAlign w:val="center"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0,61</w:t>
            </w:r>
          </w:p>
        </w:tc>
        <w:tc>
          <w:tcPr>
            <w:tcW w:w="851" w:type="dxa"/>
            <w:vAlign w:val="center"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0,61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9.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Удельная тепловая нагрузка в общественно-деловом фонде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ккал/ч/м2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0,146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10.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Удельное приведенное потребление тепло-вой энергии в общественно-деловом фонде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ккал/м2/(°C x сут)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81,94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81,94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81,94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81,94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81,94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81,94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11.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Средняя плотность тепловой нагрузки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>Гкал/ч/м2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0,00016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0,00016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0,00016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0,00016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0,00016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0,00016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12.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Средняя плотность расхода тепловой энер-гии на отопление в жилищном фонде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>Гкал/гм2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0,14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13.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Средняя тепловая нагрузка на отопление на одного жителя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Гкал/ч/чел.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4,00</w:t>
            </w:r>
          </w:p>
        </w:tc>
      </w:tr>
      <w:tr w:rsidR="00B02539" w:rsidRPr="00ED4AED" w:rsidTr="00B02539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14.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ED4AED">
              <w:rPr>
                <w:color w:val="000000"/>
                <w:sz w:val="20"/>
                <w:szCs w:val="20"/>
              </w:rPr>
              <w:t xml:space="preserve">Средний расход тепловой энергии на отопление на одного жителя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ind w:left="-57" w:right="-57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ED4AED">
              <w:rPr>
                <w:b/>
                <w:color w:val="000000"/>
                <w:sz w:val="20"/>
                <w:szCs w:val="20"/>
              </w:rPr>
              <w:t xml:space="preserve">Гкал/чел/год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39" w:rsidRPr="00ED4AED" w:rsidRDefault="00B02539" w:rsidP="000F2E56">
            <w:pPr>
              <w:contextualSpacing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4AED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</w:tr>
    </w:tbl>
    <w:p w:rsidR="00201609" w:rsidRPr="00E53D9D" w:rsidRDefault="00201609" w:rsidP="009D78DC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9D78DC">
      <w:pPr>
        <w:pStyle w:val="aff3"/>
        <w:spacing w:before="0" w:after="0"/>
      </w:pPr>
      <w:bookmarkStart w:id="93" w:name="_Toc106376679"/>
      <w:r w:rsidRPr="00E53D9D">
        <w:t>Раздел 15</w:t>
      </w:r>
      <w:r w:rsidR="00F75BFD">
        <w:t xml:space="preserve"> </w:t>
      </w:r>
      <w:r w:rsidRPr="00E53D9D">
        <w:t>"Ценовые (тарифные) последствия"</w:t>
      </w:r>
      <w:bookmarkEnd w:id="93"/>
    </w:p>
    <w:p w:rsidR="00E53D9D" w:rsidRDefault="00201609" w:rsidP="009D78DC">
      <w:pPr>
        <w:pStyle w:val="aff5"/>
        <w:spacing w:after="0"/>
      </w:pPr>
      <w:bookmarkStart w:id="94" w:name="_Toc106376680"/>
      <w:r>
        <w:t>15.1 Р</w:t>
      </w:r>
      <w:r w:rsidRPr="00201609">
        <w:t>езультаты расчетов и оценки ценовых (тарифных) последствий реализации предлагаемых проектов схемы теплоснабжения для потребителя</w:t>
      </w:r>
      <w:bookmarkEnd w:id="94"/>
    </w:p>
    <w:p w:rsidR="00B12139" w:rsidRPr="00A6393E" w:rsidRDefault="00B12139" w:rsidP="009D78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2C8A">
        <w:rPr>
          <w:rFonts w:ascii="Times New Roman" w:hAnsi="Times New Roman" w:cs="Times New Roman"/>
          <w:sz w:val="24"/>
          <w:szCs w:val="24"/>
        </w:rPr>
        <w:t>Физические и юридические лица за потребленную тепловую энергию рассчитываются в соответствии с утверждёнными нормами Департаментом по тарифам Новосибирской области</w:t>
      </w:r>
      <w:r w:rsidR="00A95634">
        <w:rPr>
          <w:rFonts w:ascii="Times New Roman" w:hAnsi="Times New Roman" w:cs="Times New Roman"/>
          <w:sz w:val="24"/>
          <w:szCs w:val="24"/>
        </w:rPr>
        <w:t>.</w:t>
      </w:r>
    </w:p>
    <w:p w:rsidR="00201609" w:rsidRPr="00E53D9D" w:rsidRDefault="00201609" w:rsidP="009D78DC">
      <w:pPr>
        <w:widowControl w:val="0"/>
        <w:autoSpaceDE w:val="0"/>
        <w:autoSpaceDN w:val="0"/>
        <w:adjustRightInd w:val="0"/>
        <w:ind w:firstLine="540"/>
        <w:jc w:val="both"/>
      </w:pPr>
    </w:p>
    <w:sectPr w:rsidR="00201609" w:rsidRPr="00E53D9D" w:rsidSect="004E17EA">
      <w:footerReference w:type="default" r:id="rId12"/>
      <w:pgSz w:w="11906" w:h="16838"/>
      <w:pgMar w:top="1134" w:right="1133" w:bottom="1134" w:left="1134" w:header="708" w:footer="3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947" w:rsidRDefault="001F6947">
      <w:r>
        <w:separator/>
      </w:r>
    </w:p>
    <w:p w:rsidR="001F6947" w:rsidRDefault="001F6947"/>
  </w:endnote>
  <w:endnote w:type="continuationSeparator" w:id="0">
    <w:p w:rsidR="001F6947" w:rsidRDefault="001F6947">
      <w:r>
        <w:continuationSeparator/>
      </w:r>
    </w:p>
    <w:p w:rsidR="001F6947" w:rsidRDefault="001F69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548549"/>
      <w:docPartObj>
        <w:docPartGallery w:val="Page Numbers (Bottom of Page)"/>
        <w:docPartUnique/>
      </w:docPartObj>
    </w:sdtPr>
    <w:sdtEndPr/>
    <w:sdtContent>
      <w:p w:rsidR="009D78DC" w:rsidRDefault="009D78DC" w:rsidP="00E53D9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D78DC" w:rsidRDefault="009D78DC" w:rsidP="00E53D9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6871046"/>
      <w:docPartObj>
        <w:docPartGallery w:val="Page Numbers (Bottom of Page)"/>
        <w:docPartUnique/>
      </w:docPartObj>
    </w:sdtPr>
    <w:sdtEndPr/>
    <w:sdtContent>
      <w:p w:rsidR="009D78DC" w:rsidRDefault="009D78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CE4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947" w:rsidRDefault="001F6947">
      <w:r>
        <w:separator/>
      </w:r>
    </w:p>
    <w:p w:rsidR="001F6947" w:rsidRDefault="001F6947"/>
  </w:footnote>
  <w:footnote w:type="continuationSeparator" w:id="0">
    <w:p w:rsidR="001F6947" w:rsidRDefault="001F6947">
      <w:r>
        <w:continuationSeparator/>
      </w:r>
    </w:p>
    <w:p w:rsidR="001F6947" w:rsidRDefault="001F694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2081E"/>
    <w:multiLevelType w:val="hybridMultilevel"/>
    <w:tmpl w:val="5DA4E9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80EF1"/>
    <w:multiLevelType w:val="hybridMultilevel"/>
    <w:tmpl w:val="BB1A6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243FB"/>
    <w:multiLevelType w:val="hybridMultilevel"/>
    <w:tmpl w:val="50D8BE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21795"/>
    <w:multiLevelType w:val="hybridMultilevel"/>
    <w:tmpl w:val="93D852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259BC"/>
    <w:multiLevelType w:val="hybridMultilevel"/>
    <w:tmpl w:val="AA3E8B0C"/>
    <w:lvl w:ilvl="0" w:tplc="E9D887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E2846"/>
    <w:multiLevelType w:val="hybridMultilevel"/>
    <w:tmpl w:val="C8DE8518"/>
    <w:lvl w:ilvl="0" w:tplc="937EE206">
      <w:start w:val="1"/>
      <w:numFmt w:val="russianLower"/>
      <w:lvlText w:val="%1)"/>
      <w:lvlJc w:val="left"/>
      <w:pPr>
        <w:ind w:left="1260" w:hanging="360"/>
      </w:pPr>
      <w:rPr>
        <w:rFonts w:hint="default"/>
        <w:i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19E0080"/>
    <w:multiLevelType w:val="hybridMultilevel"/>
    <w:tmpl w:val="C43CC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0E7F89"/>
    <w:multiLevelType w:val="hybridMultilevel"/>
    <w:tmpl w:val="70364FB0"/>
    <w:lvl w:ilvl="0" w:tplc="0210A1A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5B20F71"/>
    <w:multiLevelType w:val="hybridMultilevel"/>
    <w:tmpl w:val="112C011E"/>
    <w:lvl w:ilvl="0" w:tplc="B402280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0772D96"/>
    <w:multiLevelType w:val="hybridMultilevel"/>
    <w:tmpl w:val="943C24A8"/>
    <w:lvl w:ilvl="0" w:tplc="937EE206">
      <w:start w:val="1"/>
      <w:numFmt w:val="russianLower"/>
      <w:lvlText w:val="%1)"/>
      <w:lvlJc w:val="left"/>
      <w:pPr>
        <w:ind w:left="1260" w:hanging="360"/>
      </w:pPr>
      <w:rPr>
        <w:rFonts w:hint="default"/>
        <w:i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25416EF"/>
    <w:multiLevelType w:val="hybridMultilevel"/>
    <w:tmpl w:val="9B6E7A3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4343A6"/>
    <w:multiLevelType w:val="hybridMultilevel"/>
    <w:tmpl w:val="FA260D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D3C87"/>
    <w:multiLevelType w:val="hybridMultilevel"/>
    <w:tmpl w:val="AC06F562"/>
    <w:lvl w:ilvl="0" w:tplc="B4022802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EB34658"/>
    <w:multiLevelType w:val="hybridMultilevel"/>
    <w:tmpl w:val="6F3CBA6A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ED9640C"/>
    <w:multiLevelType w:val="hybridMultilevel"/>
    <w:tmpl w:val="E3060D9E"/>
    <w:lvl w:ilvl="0" w:tplc="E9D887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9340C"/>
    <w:multiLevelType w:val="hybridMultilevel"/>
    <w:tmpl w:val="93D852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DC69E3"/>
    <w:multiLevelType w:val="hybridMultilevel"/>
    <w:tmpl w:val="6F3CBA6A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79921F6"/>
    <w:multiLevelType w:val="multilevel"/>
    <w:tmpl w:val="3BF0BB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250A06"/>
    <w:multiLevelType w:val="hybridMultilevel"/>
    <w:tmpl w:val="61B4D2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6F3F45"/>
    <w:multiLevelType w:val="hybridMultilevel"/>
    <w:tmpl w:val="08306190"/>
    <w:lvl w:ilvl="0" w:tplc="B4022802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B7078A3"/>
    <w:multiLevelType w:val="hybridMultilevel"/>
    <w:tmpl w:val="6F3CBA6A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C0A02A9"/>
    <w:multiLevelType w:val="hybridMultilevel"/>
    <w:tmpl w:val="9A3A2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004F9E"/>
    <w:multiLevelType w:val="hybridMultilevel"/>
    <w:tmpl w:val="61B4D2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431B4D"/>
    <w:multiLevelType w:val="hybridMultilevel"/>
    <w:tmpl w:val="FE7EE750"/>
    <w:lvl w:ilvl="0" w:tplc="0210A1A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4972892"/>
    <w:multiLevelType w:val="hybridMultilevel"/>
    <w:tmpl w:val="4E883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B5090F"/>
    <w:multiLevelType w:val="hybridMultilevel"/>
    <w:tmpl w:val="6F3CBA6A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8B16DA"/>
    <w:multiLevelType w:val="hybridMultilevel"/>
    <w:tmpl w:val="6E7C1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BB0FD7"/>
    <w:multiLevelType w:val="hybridMultilevel"/>
    <w:tmpl w:val="A1548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333514"/>
    <w:multiLevelType w:val="hybridMultilevel"/>
    <w:tmpl w:val="E3BA13D2"/>
    <w:lvl w:ilvl="0" w:tplc="E24E44B4">
      <w:numFmt w:val="bullet"/>
      <w:lvlText w:val="-"/>
      <w:lvlJc w:val="left"/>
      <w:pPr>
        <w:ind w:left="694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BF6CF44">
      <w:numFmt w:val="bullet"/>
      <w:lvlText w:val="•"/>
      <w:lvlJc w:val="left"/>
      <w:pPr>
        <w:ind w:left="1674" w:hanging="356"/>
      </w:pPr>
      <w:rPr>
        <w:rFonts w:hint="default"/>
        <w:lang w:val="ru-RU" w:eastAsia="en-US" w:bidi="ar-SA"/>
      </w:rPr>
    </w:lvl>
    <w:lvl w:ilvl="2" w:tplc="1D50F55A">
      <w:numFmt w:val="bullet"/>
      <w:lvlText w:val="•"/>
      <w:lvlJc w:val="left"/>
      <w:pPr>
        <w:ind w:left="2648" w:hanging="356"/>
      </w:pPr>
      <w:rPr>
        <w:rFonts w:hint="default"/>
        <w:lang w:val="ru-RU" w:eastAsia="en-US" w:bidi="ar-SA"/>
      </w:rPr>
    </w:lvl>
    <w:lvl w:ilvl="3" w:tplc="1EFCF5F4">
      <w:numFmt w:val="bullet"/>
      <w:lvlText w:val="•"/>
      <w:lvlJc w:val="left"/>
      <w:pPr>
        <w:ind w:left="3622" w:hanging="356"/>
      </w:pPr>
      <w:rPr>
        <w:rFonts w:hint="default"/>
        <w:lang w:val="ru-RU" w:eastAsia="en-US" w:bidi="ar-SA"/>
      </w:rPr>
    </w:lvl>
    <w:lvl w:ilvl="4" w:tplc="5DC4864C">
      <w:numFmt w:val="bullet"/>
      <w:lvlText w:val="•"/>
      <w:lvlJc w:val="left"/>
      <w:pPr>
        <w:ind w:left="4596" w:hanging="356"/>
      </w:pPr>
      <w:rPr>
        <w:rFonts w:hint="default"/>
        <w:lang w:val="ru-RU" w:eastAsia="en-US" w:bidi="ar-SA"/>
      </w:rPr>
    </w:lvl>
    <w:lvl w:ilvl="5" w:tplc="9850B27A">
      <w:numFmt w:val="bullet"/>
      <w:lvlText w:val="•"/>
      <w:lvlJc w:val="left"/>
      <w:pPr>
        <w:ind w:left="5570" w:hanging="356"/>
      </w:pPr>
      <w:rPr>
        <w:rFonts w:hint="default"/>
        <w:lang w:val="ru-RU" w:eastAsia="en-US" w:bidi="ar-SA"/>
      </w:rPr>
    </w:lvl>
    <w:lvl w:ilvl="6" w:tplc="7832A704">
      <w:numFmt w:val="bullet"/>
      <w:lvlText w:val="•"/>
      <w:lvlJc w:val="left"/>
      <w:pPr>
        <w:ind w:left="6544" w:hanging="356"/>
      </w:pPr>
      <w:rPr>
        <w:rFonts w:hint="default"/>
        <w:lang w:val="ru-RU" w:eastAsia="en-US" w:bidi="ar-SA"/>
      </w:rPr>
    </w:lvl>
    <w:lvl w:ilvl="7" w:tplc="DEE8FBF4">
      <w:numFmt w:val="bullet"/>
      <w:lvlText w:val="•"/>
      <w:lvlJc w:val="left"/>
      <w:pPr>
        <w:ind w:left="7519" w:hanging="356"/>
      </w:pPr>
      <w:rPr>
        <w:rFonts w:hint="default"/>
        <w:lang w:val="ru-RU" w:eastAsia="en-US" w:bidi="ar-SA"/>
      </w:rPr>
    </w:lvl>
    <w:lvl w:ilvl="8" w:tplc="7D60489E">
      <w:numFmt w:val="bullet"/>
      <w:lvlText w:val="•"/>
      <w:lvlJc w:val="left"/>
      <w:pPr>
        <w:ind w:left="8493" w:hanging="356"/>
      </w:pPr>
      <w:rPr>
        <w:rFonts w:hint="default"/>
        <w:lang w:val="ru-RU" w:eastAsia="en-US" w:bidi="ar-SA"/>
      </w:rPr>
    </w:lvl>
  </w:abstractNum>
  <w:abstractNum w:abstractNumId="30">
    <w:nsid w:val="4D6977B7"/>
    <w:multiLevelType w:val="hybridMultilevel"/>
    <w:tmpl w:val="F698B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FA2637"/>
    <w:multiLevelType w:val="hybridMultilevel"/>
    <w:tmpl w:val="6F3CBA6A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62F1E31"/>
    <w:multiLevelType w:val="hybridMultilevel"/>
    <w:tmpl w:val="7BD08228"/>
    <w:lvl w:ilvl="0" w:tplc="937EE206">
      <w:start w:val="1"/>
      <w:numFmt w:val="russianLower"/>
      <w:lvlText w:val="%1)"/>
      <w:lvlJc w:val="left"/>
      <w:pPr>
        <w:ind w:left="1260" w:hanging="360"/>
      </w:pPr>
      <w:rPr>
        <w:rFonts w:hint="default"/>
        <w:i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5DB52399"/>
    <w:multiLevelType w:val="hybridMultilevel"/>
    <w:tmpl w:val="A4B411BA"/>
    <w:lvl w:ilvl="0" w:tplc="F06C222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873A43"/>
    <w:multiLevelType w:val="hybridMultilevel"/>
    <w:tmpl w:val="96EA063A"/>
    <w:lvl w:ilvl="0" w:tplc="E8EE759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246500E"/>
    <w:multiLevelType w:val="hybridMultilevel"/>
    <w:tmpl w:val="6F3CBA6A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B57A2C"/>
    <w:multiLevelType w:val="hybridMultilevel"/>
    <w:tmpl w:val="7A2A0A98"/>
    <w:lvl w:ilvl="0" w:tplc="E9D887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E5C70"/>
    <w:multiLevelType w:val="hybridMultilevel"/>
    <w:tmpl w:val="F4564766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68F413DE"/>
    <w:multiLevelType w:val="multilevel"/>
    <w:tmpl w:val="AC8C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A311CF8"/>
    <w:multiLevelType w:val="hybridMultilevel"/>
    <w:tmpl w:val="35381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5E4DBC"/>
    <w:multiLevelType w:val="hybridMultilevel"/>
    <w:tmpl w:val="F3406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2F1E0B"/>
    <w:multiLevelType w:val="hybridMultilevel"/>
    <w:tmpl w:val="95CC225C"/>
    <w:lvl w:ilvl="0" w:tplc="0210A1A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F141CE4"/>
    <w:multiLevelType w:val="hybridMultilevel"/>
    <w:tmpl w:val="CC845B36"/>
    <w:lvl w:ilvl="0" w:tplc="BB9013D0">
      <w:start w:val="1"/>
      <w:numFmt w:val="upperRoman"/>
      <w:lvlText w:val="%1."/>
      <w:lvlJc w:val="right"/>
      <w:pPr>
        <w:ind w:left="9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3">
    <w:nsid w:val="6FFD164A"/>
    <w:multiLevelType w:val="hybridMultilevel"/>
    <w:tmpl w:val="813EAAD2"/>
    <w:lvl w:ilvl="0" w:tplc="B4022802">
      <w:start w:val="1"/>
      <w:numFmt w:val="bullet"/>
      <w:lvlText w:val="­"/>
      <w:lvlJc w:val="left"/>
      <w:pPr>
        <w:ind w:left="214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44">
    <w:nsid w:val="70DC05FD"/>
    <w:multiLevelType w:val="multilevel"/>
    <w:tmpl w:val="E904F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3C0624F"/>
    <w:multiLevelType w:val="hybridMultilevel"/>
    <w:tmpl w:val="530A3812"/>
    <w:lvl w:ilvl="0" w:tplc="B402280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A0297C"/>
    <w:multiLevelType w:val="hybridMultilevel"/>
    <w:tmpl w:val="17F2FE8E"/>
    <w:lvl w:ilvl="0" w:tplc="0210A1A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>
    <w:nsid w:val="7CE06379"/>
    <w:multiLevelType w:val="hybridMultilevel"/>
    <w:tmpl w:val="EBFC9FB0"/>
    <w:lvl w:ilvl="0" w:tplc="92B809CA">
      <w:start w:val="1"/>
      <w:numFmt w:val="upperRoman"/>
      <w:lvlText w:val="%1"/>
      <w:lvlJc w:val="left"/>
      <w:pPr>
        <w:ind w:left="459" w:hanging="18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DBC47B86">
      <w:numFmt w:val="bullet"/>
      <w:lvlText w:val="•"/>
      <w:lvlJc w:val="left"/>
      <w:pPr>
        <w:ind w:left="1458" w:hanging="180"/>
      </w:pPr>
      <w:rPr>
        <w:rFonts w:hint="default"/>
        <w:lang w:val="ru-RU" w:eastAsia="en-US" w:bidi="ar-SA"/>
      </w:rPr>
    </w:lvl>
    <w:lvl w:ilvl="2" w:tplc="57C4726C">
      <w:numFmt w:val="bullet"/>
      <w:lvlText w:val="•"/>
      <w:lvlJc w:val="left"/>
      <w:pPr>
        <w:ind w:left="2456" w:hanging="180"/>
      </w:pPr>
      <w:rPr>
        <w:rFonts w:hint="default"/>
        <w:lang w:val="ru-RU" w:eastAsia="en-US" w:bidi="ar-SA"/>
      </w:rPr>
    </w:lvl>
    <w:lvl w:ilvl="3" w:tplc="14869526">
      <w:numFmt w:val="bullet"/>
      <w:lvlText w:val="•"/>
      <w:lvlJc w:val="left"/>
      <w:pPr>
        <w:ind w:left="3455" w:hanging="180"/>
      </w:pPr>
      <w:rPr>
        <w:rFonts w:hint="default"/>
        <w:lang w:val="ru-RU" w:eastAsia="en-US" w:bidi="ar-SA"/>
      </w:rPr>
    </w:lvl>
    <w:lvl w:ilvl="4" w:tplc="6D06DF6E">
      <w:numFmt w:val="bullet"/>
      <w:lvlText w:val="•"/>
      <w:lvlJc w:val="left"/>
      <w:pPr>
        <w:ind w:left="4453" w:hanging="180"/>
      </w:pPr>
      <w:rPr>
        <w:rFonts w:hint="default"/>
        <w:lang w:val="ru-RU" w:eastAsia="en-US" w:bidi="ar-SA"/>
      </w:rPr>
    </w:lvl>
    <w:lvl w:ilvl="5" w:tplc="0470A910">
      <w:numFmt w:val="bullet"/>
      <w:lvlText w:val="•"/>
      <w:lvlJc w:val="left"/>
      <w:pPr>
        <w:ind w:left="5451" w:hanging="180"/>
      </w:pPr>
      <w:rPr>
        <w:rFonts w:hint="default"/>
        <w:lang w:val="ru-RU" w:eastAsia="en-US" w:bidi="ar-SA"/>
      </w:rPr>
    </w:lvl>
    <w:lvl w:ilvl="6" w:tplc="4FEA27DA">
      <w:numFmt w:val="bullet"/>
      <w:lvlText w:val="•"/>
      <w:lvlJc w:val="left"/>
      <w:pPr>
        <w:ind w:left="6450" w:hanging="180"/>
      </w:pPr>
      <w:rPr>
        <w:rFonts w:hint="default"/>
        <w:lang w:val="ru-RU" w:eastAsia="en-US" w:bidi="ar-SA"/>
      </w:rPr>
    </w:lvl>
    <w:lvl w:ilvl="7" w:tplc="22162C44">
      <w:numFmt w:val="bullet"/>
      <w:lvlText w:val="•"/>
      <w:lvlJc w:val="left"/>
      <w:pPr>
        <w:ind w:left="7448" w:hanging="180"/>
      </w:pPr>
      <w:rPr>
        <w:rFonts w:hint="default"/>
        <w:lang w:val="ru-RU" w:eastAsia="en-US" w:bidi="ar-SA"/>
      </w:rPr>
    </w:lvl>
    <w:lvl w:ilvl="8" w:tplc="9CFACD28">
      <w:numFmt w:val="bullet"/>
      <w:lvlText w:val="•"/>
      <w:lvlJc w:val="left"/>
      <w:pPr>
        <w:ind w:left="8446" w:hanging="180"/>
      </w:pPr>
      <w:rPr>
        <w:rFonts w:hint="default"/>
        <w:lang w:val="ru-RU" w:eastAsia="en-US" w:bidi="ar-SA"/>
      </w:rPr>
    </w:lvl>
  </w:abstractNum>
  <w:abstractNum w:abstractNumId="48">
    <w:nsid w:val="7EB77764"/>
    <w:multiLevelType w:val="hybridMultilevel"/>
    <w:tmpl w:val="2BE2F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EB21C7"/>
    <w:multiLevelType w:val="hybridMultilevel"/>
    <w:tmpl w:val="E2601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0"/>
  </w:num>
  <w:num w:numId="3">
    <w:abstractNumId w:val="47"/>
  </w:num>
  <w:num w:numId="4">
    <w:abstractNumId w:val="42"/>
  </w:num>
  <w:num w:numId="5">
    <w:abstractNumId w:val="41"/>
  </w:num>
  <w:num w:numId="6">
    <w:abstractNumId w:val="24"/>
  </w:num>
  <w:num w:numId="7">
    <w:abstractNumId w:val="9"/>
  </w:num>
  <w:num w:numId="8">
    <w:abstractNumId w:val="20"/>
  </w:num>
  <w:num w:numId="9">
    <w:abstractNumId w:val="14"/>
  </w:num>
  <w:num w:numId="10">
    <w:abstractNumId w:val="43"/>
  </w:num>
  <w:num w:numId="11">
    <w:abstractNumId w:val="44"/>
  </w:num>
  <w:num w:numId="12">
    <w:abstractNumId w:val="46"/>
  </w:num>
  <w:num w:numId="13">
    <w:abstractNumId w:val="8"/>
  </w:num>
  <w:num w:numId="14">
    <w:abstractNumId w:val="45"/>
  </w:num>
  <w:num w:numId="15">
    <w:abstractNumId w:val="10"/>
  </w:num>
  <w:num w:numId="16">
    <w:abstractNumId w:val="37"/>
  </w:num>
  <w:num w:numId="17">
    <w:abstractNumId w:val="32"/>
  </w:num>
  <w:num w:numId="18">
    <w:abstractNumId w:val="6"/>
  </w:num>
  <w:num w:numId="19">
    <w:abstractNumId w:val="21"/>
  </w:num>
  <w:num w:numId="20">
    <w:abstractNumId w:val="35"/>
  </w:num>
  <w:num w:numId="21">
    <w:abstractNumId w:val="17"/>
  </w:num>
  <w:num w:numId="22">
    <w:abstractNumId w:val="30"/>
  </w:num>
  <w:num w:numId="23">
    <w:abstractNumId w:val="28"/>
  </w:num>
  <w:num w:numId="24">
    <w:abstractNumId w:val="22"/>
  </w:num>
  <w:num w:numId="25">
    <w:abstractNumId w:val="36"/>
  </w:num>
  <w:num w:numId="26">
    <w:abstractNumId w:val="2"/>
  </w:num>
  <w:num w:numId="27">
    <w:abstractNumId w:val="1"/>
  </w:num>
  <w:num w:numId="28">
    <w:abstractNumId w:val="12"/>
  </w:num>
  <w:num w:numId="29">
    <w:abstractNumId w:val="5"/>
  </w:num>
  <w:num w:numId="30">
    <w:abstractNumId w:val="15"/>
  </w:num>
  <w:num w:numId="31">
    <w:abstractNumId w:val="25"/>
  </w:num>
  <w:num w:numId="32">
    <w:abstractNumId w:val="49"/>
  </w:num>
  <w:num w:numId="33">
    <w:abstractNumId w:val="39"/>
  </w:num>
  <w:num w:numId="34">
    <w:abstractNumId w:val="48"/>
  </w:num>
  <w:num w:numId="35">
    <w:abstractNumId w:val="40"/>
  </w:num>
  <w:num w:numId="36">
    <w:abstractNumId w:val="7"/>
  </w:num>
  <w:num w:numId="37">
    <w:abstractNumId w:val="33"/>
  </w:num>
  <w:num w:numId="38">
    <w:abstractNumId w:val="16"/>
  </w:num>
  <w:num w:numId="39">
    <w:abstractNumId w:val="4"/>
  </w:num>
  <w:num w:numId="40">
    <w:abstractNumId w:val="18"/>
  </w:num>
  <w:num w:numId="41">
    <w:abstractNumId w:val="26"/>
  </w:num>
  <w:num w:numId="42">
    <w:abstractNumId w:val="38"/>
  </w:num>
  <w:num w:numId="43">
    <w:abstractNumId w:val="13"/>
  </w:num>
  <w:num w:numId="44">
    <w:abstractNumId w:val="34"/>
  </w:num>
  <w:num w:numId="45">
    <w:abstractNumId w:val="11"/>
  </w:num>
  <w:num w:numId="46">
    <w:abstractNumId w:val="27"/>
  </w:num>
  <w:num w:numId="47">
    <w:abstractNumId w:val="3"/>
  </w:num>
  <w:num w:numId="48">
    <w:abstractNumId w:val="19"/>
  </w:num>
  <w:num w:numId="49">
    <w:abstractNumId w:val="23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24A"/>
    <w:rsid w:val="00000357"/>
    <w:rsid w:val="00001804"/>
    <w:rsid w:val="000019C5"/>
    <w:rsid w:val="00002778"/>
    <w:rsid w:val="00003F14"/>
    <w:rsid w:val="00005371"/>
    <w:rsid w:val="00005EEF"/>
    <w:rsid w:val="000068F9"/>
    <w:rsid w:val="000074C4"/>
    <w:rsid w:val="000100CD"/>
    <w:rsid w:val="000123A8"/>
    <w:rsid w:val="00012851"/>
    <w:rsid w:val="00013AE0"/>
    <w:rsid w:val="00014876"/>
    <w:rsid w:val="00017391"/>
    <w:rsid w:val="000173E7"/>
    <w:rsid w:val="00017C48"/>
    <w:rsid w:val="000201F9"/>
    <w:rsid w:val="000205C2"/>
    <w:rsid w:val="00020BB1"/>
    <w:rsid w:val="00023B6A"/>
    <w:rsid w:val="0002632E"/>
    <w:rsid w:val="00027185"/>
    <w:rsid w:val="00030064"/>
    <w:rsid w:val="000317F0"/>
    <w:rsid w:val="00032810"/>
    <w:rsid w:val="00032F64"/>
    <w:rsid w:val="00033D02"/>
    <w:rsid w:val="00034F75"/>
    <w:rsid w:val="000368E3"/>
    <w:rsid w:val="00037EB7"/>
    <w:rsid w:val="00037EDB"/>
    <w:rsid w:val="00040B2E"/>
    <w:rsid w:val="000414DD"/>
    <w:rsid w:val="000422AF"/>
    <w:rsid w:val="0004442D"/>
    <w:rsid w:val="00044E42"/>
    <w:rsid w:val="00044E88"/>
    <w:rsid w:val="000460A4"/>
    <w:rsid w:val="000464B5"/>
    <w:rsid w:val="000465C7"/>
    <w:rsid w:val="000466E7"/>
    <w:rsid w:val="000503FD"/>
    <w:rsid w:val="000505DD"/>
    <w:rsid w:val="00051D3C"/>
    <w:rsid w:val="00051F6C"/>
    <w:rsid w:val="00052201"/>
    <w:rsid w:val="00052920"/>
    <w:rsid w:val="000538FC"/>
    <w:rsid w:val="000546BA"/>
    <w:rsid w:val="00056405"/>
    <w:rsid w:val="0005696E"/>
    <w:rsid w:val="00056A5C"/>
    <w:rsid w:val="00057BD5"/>
    <w:rsid w:val="00057E4B"/>
    <w:rsid w:val="000603BE"/>
    <w:rsid w:val="00060A46"/>
    <w:rsid w:val="000647A0"/>
    <w:rsid w:val="0006534B"/>
    <w:rsid w:val="00066ABD"/>
    <w:rsid w:val="00066B85"/>
    <w:rsid w:val="0006720C"/>
    <w:rsid w:val="00067694"/>
    <w:rsid w:val="00070E94"/>
    <w:rsid w:val="000736B6"/>
    <w:rsid w:val="000738F5"/>
    <w:rsid w:val="00074332"/>
    <w:rsid w:val="00075B83"/>
    <w:rsid w:val="00076AEC"/>
    <w:rsid w:val="000779B3"/>
    <w:rsid w:val="00077F3F"/>
    <w:rsid w:val="00082802"/>
    <w:rsid w:val="0008386C"/>
    <w:rsid w:val="00084977"/>
    <w:rsid w:val="0008561A"/>
    <w:rsid w:val="000879EA"/>
    <w:rsid w:val="00091002"/>
    <w:rsid w:val="00091F54"/>
    <w:rsid w:val="00093628"/>
    <w:rsid w:val="00093DB4"/>
    <w:rsid w:val="00094A58"/>
    <w:rsid w:val="00094F91"/>
    <w:rsid w:val="0009558A"/>
    <w:rsid w:val="00096271"/>
    <w:rsid w:val="000972D8"/>
    <w:rsid w:val="000973D5"/>
    <w:rsid w:val="00097C71"/>
    <w:rsid w:val="000A0066"/>
    <w:rsid w:val="000A0137"/>
    <w:rsid w:val="000A04B4"/>
    <w:rsid w:val="000A0C67"/>
    <w:rsid w:val="000A0EBD"/>
    <w:rsid w:val="000A358E"/>
    <w:rsid w:val="000A3A4F"/>
    <w:rsid w:val="000A466A"/>
    <w:rsid w:val="000A63F1"/>
    <w:rsid w:val="000A6A2F"/>
    <w:rsid w:val="000B124E"/>
    <w:rsid w:val="000B2A80"/>
    <w:rsid w:val="000B394A"/>
    <w:rsid w:val="000B3DC9"/>
    <w:rsid w:val="000B4FAD"/>
    <w:rsid w:val="000B73C9"/>
    <w:rsid w:val="000B7781"/>
    <w:rsid w:val="000B7BE2"/>
    <w:rsid w:val="000C16B9"/>
    <w:rsid w:val="000C1E71"/>
    <w:rsid w:val="000C2620"/>
    <w:rsid w:val="000C2F66"/>
    <w:rsid w:val="000C41E9"/>
    <w:rsid w:val="000C44D6"/>
    <w:rsid w:val="000C4F3A"/>
    <w:rsid w:val="000C6D8F"/>
    <w:rsid w:val="000D023C"/>
    <w:rsid w:val="000D024A"/>
    <w:rsid w:val="000D11C0"/>
    <w:rsid w:val="000D3FE7"/>
    <w:rsid w:val="000D4211"/>
    <w:rsid w:val="000D4838"/>
    <w:rsid w:val="000D7799"/>
    <w:rsid w:val="000E1144"/>
    <w:rsid w:val="000E253B"/>
    <w:rsid w:val="000E35CC"/>
    <w:rsid w:val="000E5E93"/>
    <w:rsid w:val="000E5FAC"/>
    <w:rsid w:val="000E6A5F"/>
    <w:rsid w:val="000E7C6E"/>
    <w:rsid w:val="000F2473"/>
    <w:rsid w:val="000F2AF3"/>
    <w:rsid w:val="000F357B"/>
    <w:rsid w:val="000F4039"/>
    <w:rsid w:val="000F62A6"/>
    <w:rsid w:val="000F6DC1"/>
    <w:rsid w:val="000F7129"/>
    <w:rsid w:val="001000AC"/>
    <w:rsid w:val="001018A0"/>
    <w:rsid w:val="001031A4"/>
    <w:rsid w:val="00104265"/>
    <w:rsid w:val="001054EC"/>
    <w:rsid w:val="001062B2"/>
    <w:rsid w:val="00106504"/>
    <w:rsid w:val="001072C9"/>
    <w:rsid w:val="00107CE7"/>
    <w:rsid w:val="00112436"/>
    <w:rsid w:val="001133C1"/>
    <w:rsid w:val="00114676"/>
    <w:rsid w:val="001149FD"/>
    <w:rsid w:val="001150E6"/>
    <w:rsid w:val="00117091"/>
    <w:rsid w:val="00120EB3"/>
    <w:rsid w:val="001223A0"/>
    <w:rsid w:val="00123823"/>
    <w:rsid w:val="00123838"/>
    <w:rsid w:val="00124C6C"/>
    <w:rsid w:val="00125F80"/>
    <w:rsid w:val="00127A79"/>
    <w:rsid w:val="00132C05"/>
    <w:rsid w:val="0013454B"/>
    <w:rsid w:val="00134C31"/>
    <w:rsid w:val="00136240"/>
    <w:rsid w:val="00136256"/>
    <w:rsid w:val="00136F97"/>
    <w:rsid w:val="00137F8B"/>
    <w:rsid w:val="0014047C"/>
    <w:rsid w:val="00140D51"/>
    <w:rsid w:val="00141E59"/>
    <w:rsid w:val="001423A3"/>
    <w:rsid w:val="0014278B"/>
    <w:rsid w:val="001457AA"/>
    <w:rsid w:val="0014590F"/>
    <w:rsid w:val="00145A16"/>
    <w:rsid w:val="00145A64"/>
    <w:rsid w:val="001470F7"/>
    <w:rsid w:val="00150345"/>
    <w:rsid w:val="0015067E"/>
    <w:rsid w:val="00151065"/>
    <w:rsid w:val="0015138A"/>
    <w:rsid w:val="001522CC"/>
    <w:rsid w:val="00153070"/>
    <w:rsid w:val="00153550"/>
    <w:rsid w:val="001537F4"/>
    <w:rsid w:val="00153AD4"/>
    <w:rsid w:val="001541A6"/>
    <w:rsid w:val="00154BB1"/>
    <w:rsid w:val="001557E8"/>
    <w:rsid w:val="00155E46"/>
    <w:rsid w:val="00157E3C"/>
    <w:rsid w:val="00161C02"/>
    <w:rsid w:val="001633D5"/>
    <w:rsid w:val="00163996"/>
    <w:rsid w:val="0016441C"/>
    <w:rsid w:val="00165381"/>
    <w:rsid w:val="00165CB1"/>
    <w:rsid w:val="00166069"/>
    <w:rsid w:val="0016699D"/>
    <w:rsid w:val="00166FC4"/>
    <w:rsid w:val="001672E6"/>
    <w:rsid w:val="00170580"/>
    <w:rsid w:val="00170D5F"/>
    <w:rsid w:val="00172658"/>
    <w:rsid w:val="001733D2"/>
    <w:rsid w:val="00173C51"/>
    <w:rsid w:val="00174F55"/>
    <w:rsid w:val="00175106"/>
    <w:rsid w:val="00176C59"/>
    <w:rsid w:val="00181D65"/>
    <w:rsid w:val="00182C85"/>
    <w:rsid w:val="0018666E"/>
    <w:rsid w:val="0018682C"/>
    <w:rsid w:val="00187BAA"/>
    <w:rsid w:val="001926DA"/>
    <w:rsid w:val="001929AB"/>
    <w:rsid w:val="00192B4C"/>
    <w:rsid w:val="00193147"/>
    <w:rsid w:val="001937C7"/>
    <w:rsid w:val="00195B26"/>
    <w:rsid w:val="00195B4B"/>
    <w:rsid w:val="00195E20"/>
    <w:rsid w:val="001961B6"/>
    <w:rsid w:val="001A4780"/>
    <w:rsid w:val="001A5C34"/>
    <w:rsid w:val="001A6631"/>
    <w:rsid w:val="001B01AC"/>
    <w:rsid w:val="001B1B5A"/>
    <w:rsid w:val="001B2CEC"/>
    <w:rsid w:val="001B543F"/>
    <w:rsid w:val="001B637F"/>
    <w:rsid w:val="001B6A40"/>
    <w:rsid w:val="001B6B6E"/>
    <w:rsid w:val="001B6ED1"/>
    <w:rsid w:val="001C025C"/>
    <w:rsid w:val="001C0F00"/>
    <w:rsid w:val="001C0FD6"/>
    <w:rsid w:val="001C1A48"/>
    <w:rsid w:val="001C1F44"/>
    <w:rsid w:val="001C3AE7"/>
    <w:rsid w:val="001C412A"/>
    <w:rsid w:val="001C423A"/>
    <w:rsid w:val="001C4BBA"/>
    <w:rsid w:val="001C5FE9"/>
    <w:rsid w:val="001C6431"/>
    <w:rsid w:val="001C77F1"/>
    <w:rsid w:val="001C7DE7"/>
    <w:rsid w:val="001D2822"/>
    <w:rsid w:val="001D3B32"/>
    <w:rsid w:val="001D3BD1"/>
    <w:rsid w:val="001D4B40"/>
    <w:rsid w:val="001D6250"/>
    <w:rsid w:val="001D6593"/>
    <w:rsid w:val="001D7550"/>
    <w:rsid w:val="001E0AE0"/>
    <w:rsid w:val="001E12C2"/>
    <w:rsid w:val="001E1C47"/>
    <w:rsid w:val="001E1EB7"/>
    <w:rsid w:val="001E3FF2"/>
    <w:rsid w:val="001E41A1"/>
    <w:rsid w:val="001E421C"/>
    <w:rsid w:val="001E680B"/>
    <w:rsid w:val="001E6F1F"/>
    <w:rsid w:val="001E72DA"/>
    <w:rsid w:val="001E76F6"/>
    <w:rsid w:val="001E7E52"/>
    <w:rsid w:val="001F0847"/>
    <w:rsid w:val="001F0EBE"/>
    <w:rsid w:val="001F149E"/>
    <w:rsid w:val="001F1C9E"/>
    <w:rsid w:val="001F2D1F"/>
    <w:rsid w:val="001F2FA1"/>
    <w:rsid w:val="001F348D"/>
    <w:rsid w:val="001F356A"/>
    <w:rsid w:val="001F481E"/>
    <w:rsid w:val="001F49E9"/>
    <w:rsid w:val="001F4B80"/>
    <w:rsid w:val="001F54AD"/>
    <w:rsid w:val="001F62E7"/>
    <w:rsid w:val="001F65D4"/>
    <w:rsid w:val="001F6947"/>
    <w:rsid w:val="001F73AE"/>
    <w:rsid w:val="00200467"/>
    <w:rsid w:val="002014B3"/>
    <w:rsid w:val="00201609"/>
    <w:rsid w:val="0020194F"/>
    <w:rsid w:val="002023BA"/>
    <w:rsid w:val="00202B5A"/>
    <w:rsid w:val="00202EEE"/>
    <w:rsid w:val="002032DF"/>
    <w:rsid w:val="00204535"/>
    <w:rsid w:val="00204826"/>
    <w:rsid w:val="002050D7"/>
    <w:rsid w:val="00205B0F"/>
    <w:rsid w:val="002124E7"/>
    <w:rsid w:val="00213405"/>
    <w:rsid w:val="002160F1"/>
    <w:rsid w:val="00216781"/>
    <w:rsid w:val="00217557"/>
    <w:rsid w:val="0021761D"/>
    <w:rsid w:val="00220891"/>
    <w:rsid w:val="00220A05"/>
    <w:rsid w:val="0022166A"/>
    <w:rsid w:val="00222070"/>
    <w:rsid w:val="0022217A"/>
    <w:rsid w:val="002221A6"/>
    <w:rsid w:val="002230E3"/>
    <w:rsid w:val="002231FF"/>
    <w:rsid w:val="00223CA2"/>
    <w:rsid w:val="00223D12"/>
    <w:rsid w:val="0022494A"/>
    <w:rsid w:val="00225B7F"/>
    <w:rsid w:val="0022610D"/>
    <w:rsid w:val="002305FD"/>
    <w:rsid w:val="0023101B"/>
    <w:rsid w:val="00231BD0"/>
    <w:rsid w:val="00231FC2"/>
    <w:rsid w:val="00232187"/>
    <w:rsid w:val="00233506"/>
    <w:rsid w:val="00236D5D"/>
    <w:rsid w:val="002400C9"/>
    <w:rsid w:val="00240F33"/>
    <w:rsid w:val="00240F9B"/>
    <w:rsid w:val="002428F6"/>
    <w:rsid w:val="00243096"/>
    <w:rsid w:val="002430AF"/>
    <w:rsid w:val="00243BC2"/>
    <w:rsid w:val="002447A8"/>
    <w:rsid w:val="0024513C"/>
    <w:rsid w:val="00245518"/>
    <w:rsid w:val="00245665"/>
    <w:rsid w:val="00251907"/>
    <w:rsid w:val="00251DFB"/>
    <w:rsid w:val="00253769"/>
    <w:rsid w:val="00253892"/>
    <w:rsid w:val="00256119"/>
    <w:rsid w:val="00256768"/>
    <w:rsid w:val="00257B11"/>
    <w:rsid w:val="00257C10"/>
    <w:rsid w:val="002613B2"/>
    <w:rsid w:val="0026238F"/>
    <w:rsid w:val="00262EA3"/>
    <w:rsid w:val="00263712"/>
    <w:rsid w:val="0026494D"/>
    <w:rsid w:val="00264BA4"/>
    <w:rsid w:val="00264ECE"/>
    <w:rsid w:val="0026650D"/>
    <w:rsid w:val="00266BF5"/>
    <w:rsid w:val="0026715E"/>
    <w:rsid w:val="00267289"/>
    <w:rsid w:val="00267A54"/>
    <w:rsid w:val="00267A96"/>
    <w:rsid w:val="00267AE7"/>
    <w:rsid w:val="002709F7"/>
    <w:rsid w:val="00270E11"/>
    <w:rsid w:val="002713BA"/>
    <w:rsid w:val="00272865"/>
    <w:rsid w:val="002730DA"/>
    <w:rsid w:val="002746A3"/>
    <w:rsid w:val="00275A4F"/>
    <w:rsid w:val="00276053"/>
    <w:rsid w:val="00281DA4"/>
    <w:rsid w:val="00282C6C"/>
    <w:rsid w:val="0028495C"/>
    <w:rsid w:val="00285254"/>
    <w:rsid w:val="00285481"/>
    <w:rsid w:val="002854D3"/>
    <w:rsid w:val="002875F0"/>
    <w:rsid w:val="002914B6"/>
    <w:rsid w:val="002919D4"/>
    <w:rsid w:val="002929A8"/>
    <w:rsid w:val="00292B20"/>
    <w:rsid w:val="00293066"/>
    <w:rsid w:val="00295020"/>
    <w:rsid w:val="002953BF"/>
    <w:rsid w:val="002962C9"/>
    <w:rsid w:val="00296B2A"/>
    <w:rsid w:val="002A034C"/>
    <w:rsid w:val="002A1453"/>
    <w:rsid w:val="002A17F8"/>
    <w:rsid w:val="002A2C52"/>
    <w:rsid w:val="002A3D3F"/>
    <w:rsid w:val="002B00E1"/>
    <w:rsid w:val="002B0826"/>
    <w:rsid w:val="002B1996"/>
    <w:rsid w:val="002B2DAE"/>
    <w:rsid w:val="002B3828"/>
    <w:rsid w:val="002B5081"/>
    <w:rsid w:val="002B555D"/>
    <w:rsid w:val="002B5D9A"/>
    <w:rsid w:val="002B6C93"/>
    <w:rsid w:val="002C0C2E"/>
    <w:rsid w:val="002C2937"/>
    <w:rsid w:val="002C474B"/>
    <w:rsid w:val="002C519E"/>
    <w:rsid w:val="002C5E6A"/>
    <w:rsid w:val="002C6A04"/>
    <w:rsid w:val="002C7655"/>
    <w:rsid w:val="002C784D"/>
    <w:rsid w:val="002C7D82"/>
    <w:rsid w:val="002D5086"/>
    <w:rsid w:val="002D59B7"/>
    <w:rsid w:val="002D5C3B"/>
    <w:rsid w:val="002D5EEE"/>
    <w:rsid w:val="002D7A3F"/>
    <w:rsid w:val="002E1037"/>
    <w:rsid w:val="002E3F9C"/>
    <w:rsid w:val="002E4560"/>
    <w:rsid w:val="002E468D"/>
    <w:rsid w:val="002E5AF4"/>
    <w:rsid w:val="002E5D47"/>
    <w:rsid w:val="002E6686"/>
    <w:rsid w:val="002F1022"/>
    <w:rsid w:val="002F3D78"/>
    <w:rsid w:val="002F4524"/>
    <w:rsid w:val="002F45D8"/>
    <w:rsid w:val="002F4989"/>
    <w:rsid w:val="002F4B52"/>
    <w:rsid w:val="002F5046"/>
    <w:rsid w:val="002F6637"/>
    <w:rsid w:val="002F6C93"/>
    <w:rsid w:val="002F76FD"/>
    <w:rsid w:val="00300D80"/>
    <w:rsid w:val="00301411"/>
    <w:rsid w:val="00303EF0"/>
    <w:rsid w:val="0030442C"/>
    <w:rsid w:val="00307A8F"/>
    <w:rsid w:val="003104D2"/>
    <w:rsid w:val="00311A2A"/>
    <w:rsid w:val="003135CE"/>
    <w:rsid w:val="00313BC0"/>
    <w:rsid w:val="00314D6A"/>
    <w:rsid w:val="00317B85"/>
    <w:rsid w:val="0032045E"/>
    <w:rsid w:val="00320C00"/>
    <w:rsid w:val="003215B1"/>
    <w:rsid w:val="00322E55"/>
    <w:rsid w:val="00323062"/>
    <w:rsid w:val="00324552"/>
    <w:rsid w:val="003268B5"/>
    <w:rsid w:val="00330249"/>
    <w:rsid w:val="003310C9"/>
    <w:rsid w:val="0033131F"/>
    <w:rsid w:val="00332C51"/>
    <w:rsid w:val="003345ED"/>
    <w:rsid w:val="00335D69"/>
    <w:rsid w:val="00336DB4"/>
    <w:rsid w:val="0033754A"/>
    <w:rsid w:val="00337790"/>
    <w:rsid w:val="0033784C"/>
    <w:rsid w:val="00337FC2"/>
    <w:rsid w:val="00342505"/>
    <w:rsid w:val="003427A3"/>
    <w:rsid w:val="00343FBE"/>
    <w:rsid w:val="00346F64"/>
    <w:rsid w:val="00351AA6"/>
    <w:rsid w:val="0035268E"/>
    <w:rsid w:val="00352FE3"/>
    <w:rsid w:val="003530B5"/>
    <w:rsid w:val="00353548"/>
    <w:rsid w:val="00353551"/>
    <w:rsid w:val="003537A6"/>
    <w:rsid w:val="003539FB"/>
    <w:rsid w:val="00353AE0"/>
    <w:rsid w:val="0035423E"/>
    <w:rsid w:val="0035495C"/>
    <w:rsid w:val="00354EA1"/>
    <w:rsid w:val="00356153"/>
    <w:rsid w:val="00356548"/>
    <w:rsid w:val="00360023"/>
    <w:rsid w:val="003604CD"/>
    <w:rsid w:val="003611EF"/>
    <w:rsid w:val="00362418"/>
    <w:rsid w:val="00363552"/>
    <w:rsid w:val="0036711E"/>
    <w:rsid w:val="003703E1"/>
    <w:rsid w:val="00370770"/>
    <w:rsid w:val="00370E67"/>
    <w:rsid w:val="00371526"/>
    <w:rsid w:val="00371BDE"/>
    <w:rsid w:val="00371E98"/>
    <w:rsid w:val="00372140"/>
    <w:rsid w:val="00373E53"/>
    <w:rsid w:val="00374213"/>
    <w:rsid w:val="00375503"/>
    <w:rsid w:val="003756C5"/>
    <w:rsid w:val="00376734"/>
    <w:rsid w:val="00377132"/>
    <w:rsid w:val="003813AF"/>
    <w:rsid w:val="00383287"/>
    <w:rsid w:val="00384174"/>
    <w:rsid w:val="00386A63"/>
    <w:rsid w:val="00387386"/>
    <w:rsid w:val="003902B2"/>
    <w:rsid w:val="00392137"/>
    <w:rsid w:val="0039239D"/>
    <w:rsid w:val="00392536"/>
    <w:rsid w:val="0039315F"/>
    <w:rsid w:val="0039327F"/>
    <w:rsid w:val="00393342"/>
    <w:rsid w:val="0039391F"/>
    <w:rsid w:val="00393EEA"/>
    <w:rsid w:val="00394029"/>
    <w:rsid w:val="0039435A"/>
    <w:rsid w:val="003A0361"/>
    <w:rsid w:val="003A1782"/>
    <w:rsid w:val="003A17B3"/>
    <w:rsid w:val="003A22E3"/>
    <w:rsid w:val="003A2889"/>
    <w:rsid w:val="003A3E9A"/>
    <w:rsid w:val="003A4B7B"/>
    <w:rsid w:val="003A5970"/>
    <w:rsid w:val="003A601F"/>
    <w:rsid w:val="003A635E"/>
    <w:rsid w:val="003A6F28"/>
    <w:rsid w:val="003A7660"/>
    <w:rsid w:val="003B0218"/>
    <w:rsid w:val="003B0438"/>
    <w:rsid w:val="003B32D6"/>
    <w:rsid w:val="003B3A73"/>
    <w:rsid w:val="003B74B7"/>
    <w:rsid w:val="003B7634"/>
    <w:rsid w:val="003C0D58"/>
    <w:rsid w:val="003C4231"/>
    <w:rsid w:val="003C4502"/>
    <w:rsid w:val="003C5019"/>
    <w:rsid w:val="003C6B78"/>
    <w:rsid w:val="003C7FCF"/>
    <w:rsid w:val="003D2074"/>
    <w:rsid w:val="003D339D"/>
    <w:rsid w:val="003D3F07"/>
    <w:rsid w:val="003D49AD"/>
    <w:rsid w:val="003D4E15"/>
    <w:rsid w:val="003D67D5"/>
    <w:rsid w:val="003D68B2"/>
    <w:rsid w:val="003D7812"/>
    <w:rsid w:val="003D7BA4"/>
    <w:rsid w:val="003E16F7"/>
    <w:rsid w:val="003E4137"/>
    <w:rsid w:val="003E718E"/>
    <w:rsid w:val="003E7392"/>
    <w:rsid w:val="003F2E72"/>
    <w:rsid w:val="003F4212"/>
    <w:rsid w:val="003F7A56"/>
    <w:rsid w:val="004003FF"/>
    <w:rsid w:val="00400EEC"/>
    <w:rsid w:val="00401F69"/>
    <w:rsid w:val="004021E1"/>
    <w:rsid w:val="00402716"/>
    <w:rsid w:val="00402C2C"/>
    <w:rsid w:val="004038DF"/>
    <w:rsid w:val="00404CE4"/>
    <w:rsid w:val="0040641C"/>
    <w:rsid w:val="004064CE"/>
    <w:rsid w:val="00406DB6"/>
    <w:rsid w:val="00406E1B"/>
    <w:rsid w:val="00406F3E"/>
    <w:rsid w:val="0040749C"/>
    <w:rsid w:val="004079D4"/>
    <w:rsid w:val="00410617"/>
    <w:rsid w:val="00411474"/>
    <w:rsid w:val="00411AE6"/>
    <w:rsid w:val="0041226B"/>
    <w:rsid w:val="004124CC"/>
    <w:rsid w:val="004148F7"/>
    <w:rsid w:val="00415386"/>
    <w:rsid w:val="00415AEC"/>
    <w:rsid w:val="00416B2E"/>
    <w:rsid w:val="00416C0C"/>
    <w:rsid w:val="00416EDA"/>
    <w:rsid w:val="00420A2C"/>
    <w:rsid w:val="00421A46"/>
    <w:rsid w:val="00421A70"/>
    <w:rsid w:val="004235FD"/>
    <w:rsid w:val="004248D1"/>
    <w:rsid w:val="004256EF"/>
    <w:rsid w:val="00425A2A"/>
    <w:rsid w:val="00425FAB"/>
    <w:rsid w:val="0042654E"/>
    <w:rsid w:val="0042754F"/>
    <w:rsid w:val="004316D9"/>
    <w:rsid w:val="004356AD"/>
    <w:rsid w:val="00436B61"/>
    <w:rsid w:val="00436E33"/>
    <w:rsid w:val="00436FE1"/>
    <w:rsid w:val="00437BCD"/>
    <w:rsid w:val="0044012E"/>
    <w:rsid w:val="00440309"/>
    <w:rsid w:val="00440D81"/>
    <w:rsid w:val="00442167"/>
    <w:rsid w:val="004430E3"/>
    <w:rsid w:val="004447DF"/>
    <w:rsid w:val="00447217"/>
    <w:rsid w:val="00452DA3"/>
    <w:rsid w:val="00455FE4"/>
    <w:rsid w:val="00457872"/>
    <w:rsid w:val="004578CF"/>
    <w:rsid w:val="0046123B"/>
    <w:rsid w:val="00461C0B"/>
    <w:rsid w:val="00461D7B"/>
    <w:rsid w:val="00462BEA"/>
    <w:rsid w:val="00462C33"/>
    <w:rsid w:val="004648D8"/>
    <w:rsid w:val="00464A3F"/>
    <w:rsid w:val="004652B0"/>
    <w:rsid w:val="00470588"/>
    <w:rsid w:val="0047282F"/>
    <w:rsid w:val="004728F7"/>
    <w:rsid w:val="00472A47"/>
    <w:rsid w:val="00472C01"/>
    <w:rsid w:val="0047358D"/>
    <w:rsid w:val="00473951"/>
    <w:rsid w:val="00473F81"/>
    <w:rsid w:val="00474A02"/>
    <w:rsid w:val="00475614"/>
    <w:rsid w:val="00475CD9"/>
    <w:rsid w:val="00475E21"/>
    <w:rsid w:val="00475E27"/>
    <w:rsid w:val="00476CED"/>
    <w:rsid w:val="00477188"/>
    <w:rsid w:val="00477C96"/>
    <w:rsid w:val="00480616"/>
    <w:rsid w:val="004810FC"/>
    <w:rsid w:val="00481E0F"/>
    <w:rsid w:val="004839E8"/>
    <w:rsid w:val="0048572D"/>
    <w:rsid w:val="00485ACA"/>
    <w:rsid w:val="00486653"/>
    <w:rsid w:val="004917AC"/>
    <w:rsid w:val="00491E1B"/>
    <w:rsid w:val="004938C9"/>
    <w:rsid w:val="004949E8"/>
    <w:rsid w:val="00494BFB"/>
    <w:rsid w:val="00495087"/>
    <w:rsid w:val="004955B1"/>
    <w:rsid w:val="004959C5"/>
    <w:rsid w:val="00495BF8"/>
    <w:rsid w:val="00497833"/>
    <w:rsid w:val="00497DFC"/>
    <w:rsid w:val="004A02C0"/>
    <w:rsid w:val="004A04E4"/>
    <w:rsid w:val="004A04EF"/>
    <w:rsid w:val="004A05C2"/>
    <w:rsid w:val="004A1CFA"/>
    <w:rsid w:val="004A2068"/>
    <w:rsid w:val="004A2969"/>
    <w:rsid w:val="004A31A2"/>
    <w:rsid w:val="004A3AE1"/>
    <w:rsid w:val="004A46F3"/>
    <w:rsid w:val="004A5541"/>
    <w:rsid w:val="004A74EE"/>
    <w:rsid w:val="004A7956"/>
    <w:rsid w:val="004B1641"/>
    <w:rsid w:val="004B227F"/>
    <w:rsid w:val="004B25FD"/>
    <w:rsid w:val="004B36F4"/>
    <w:rsid w:val="004B41FF"/>
    <w:rsid w:val="004B679A"/>
    <w:rsid w:val="004B6AFC"/>
    <w:rsid w:val="004C0083"/>
    <w:rsid w:val="004C0120"/>
    <w:rsid w:val="004C40B2"/>
    <w:rsid w:val="004C5D4E"/>
    <w:rsid w:val="004C67A7"/>
    <w:rsid w:val="004C6D12"/>
    <w:rsid w:val="004C705B"/>
    <w:rsid w:val="004D0355"/>
    <w:rsid w:val="004D0A0C"/>
    <w:rsid w:val="004D10FF"/>
    <w:rsid w:val="004D324A"/>
    <w:rsid w:val="004D4394"/>
    <w:rsid w:val="004D450B"/>
    <w:rsid w:val="004D5E67"/>
    <w:rsid w:val="004D5FFA"/>
    <w:rsid w:val="004D6498"/>
    <w:rsid w:val="004D6F64"/>
    <w:rsid w:val="004D7A92"/>
    <w:rsid w:val="004E12AC"/>
    <w:rsid w:val="004E1368"/>
    <w:rsid w:val="004E17EA"/>
    <w:rsid w:val="004E184C"/>
    <w:rsid w:val="004E2122"/>
    <w:rsid w:val="004E2BD7"/>
    <w:rsid w:val="004E4BC3"/>
    <w:rsid w:val="004E5115"/>
    <w:rsid w:val="004E5876"/>
    <w:rsid w:val="004E6764"/>
    <w:rsid w:val="004E6C4B"/>
    <w:rsid w:val="004E6DE0"/>
    <w:rsid w:val="004F02F7"/>
    <w:rsid w:val="004F0E0D"/>
    <w:rsid w:val="004F17D6"/>
    <w:rsid w:val="004F2278"/>
    <w:rsid w:val="004F248C"/>
    <w:rsid w:val="004F368E"/>
    <w:rsid w:val="004F3894"/>
    <w:rsid w:val="004F4557"/>
    <w:rsid w:val="004F5C5B"/>
    <w:rsid w:val="004F5CBB"/>
    <w:rsid w:val="0050049E"/>
    <w:rsid w:val="00500D31"/>
    <w:rsid w:val="00501D98"/>
    <w:rsid w:val="00502485"/>
    <w:rsid w:val="005028DD"/>
    <w:rsid w:val="005029F0"/>
    <w:rsid w:val="00504213"/>
    <w:rsid w:val="005048E3"/>
    <w:rsid w:val="00504993"/>
    <w:rsid w:val="00505304"/>
    <w:rsid w:val="0050677C"/>
    <w:rsid w:val="0050716C"/>
    <w:rsid w:val="005101A0"/>
    <w:rsid w:val="00511191"/>
    <w:rsid w:val="00512A5D"/>
    <w:rsid w:val="00512C24"/>
    <w:rsid w:val="00514281"/>
    <w:rsid w:val="005142E0"/>
    <w:rsid w:val="00514796"/>
    <w:rsid w:val="005165CB"/>
    <w:rsid w:val="0051660E"/>
    <w:rsid w:val="005167AF"/>
    <w:rsid w:val="00516DBB"/>
    <w:rsid w:val="0052131F"/>
    <w:rsid w:val="00522547"/>
    <w:rsid w:val="00523028"/>
    <w:rsid w:val="00525799"/>
    <w:rsid w:val="005263DC"/>
    <w:rsid w:val="00526D3C"/>
    <w:rsid w:val="005318EB"/>
    <w:rsid w:val="0053412B"/>
    <w:rsid w:val="005343F2"/>
    <w:rsid w:val="00535CF0"/>
    <w:rsid w:val="005370A7"/>
    <w:rsid w:val="005400A1"/>
    <w:rsid w:val="005408E8"/>
    <w:rsid w:val="00542199"/>
    <w:rsid w:val="0054372B"/>
    <w:rsid w:val="00543CFA"/>
    <w:rsid w:val="00543F4C"/>
    <w:rsid w:val="005445EE"/>
    <w:rsid w:val="00545976"/>
    <w:rsid w:val="00546559"/>
    <w:rsid w:val="00546BBD"/>
    <w:rsid w:val="00547254"/>
    <w:rsid w:val="0055126E"/>
    <w:rsid w:val="00551BF1"/>
    <w:rsid w:val="005523FD"/>
    <w:rsid w:val="00552C88"/>
    <w:rsid w:val="00552E4E"/>
    <w:rsid w:val="00555930"/>
    <w:rsid w:val="00556932"/>
    <w:rsid w:val="00561EDE"/>
    <w:rsid w:val="00563296"/>
    <w:rsid w:val="005641F9"/>
    <w:rsid w:val="00564EBD"/>
    <w:rsid w:val="00565DAE"/>
    <w:rsid w:val="00565DBB"/>
    <w:rsid w:val="00565F7A"/>
    <w:rsid w:val="00572ADE"/>
    <w:rsid w:val="00572E68"/>
    <w:rsid w:val="00572E8F"/>
    <w:rsid w:val="005734B1"/>
    <w:rsid w:val="00573E4E"/>
    <w:rsid w:val="005741ED"/>
    <w:rsid w:val="005749E0"/>
    <w:rsid w:val="00574EA7"/>
    <w:rsid w:val="00576041"/>
    <w:rsid w:val="0058063C"/>
    <w:rsid w:val="0058267A"/>
    <w:rsid w:val="00582987"/>
    <w:rsid w:val="00582A55"/>
    <w:rsid w:val="00583AC8"/>
    <w:rsid w:val="00586592"/>
    <w:rsid w:val="00586710"/>
    <w:rsid w:val="00586A5C"/>
    <w:rsid w:val="005874B5"/>
    <w:rsid w:val="005903BA"/>
    <w:rsid w:val="00590C08"/>
    <w:rsid w:val="005923B0"/>
    <w:rsid w:val="0059255C"/>
    <w:rsid w:val="0059337C"/>
    <w:rsid w:val="00593B9D"/>
    <w:rsid w:val="00595864"/>
    <w:rsid w:val="00596419"/>
    <w:rsid w:val="005A1FD6"/>
    <w:rsid w:val="005A323D"/>
    <w:rsid w:val="005A3952"/>
    <w:rsid w:val="005A3EE9"/>
    <w:rsid w:val="005A4331"/>
    <w:rsid w:val="005A582E"/>
    <w:rsid w:val="005A7F8B"/>
    <w:rsid w:val="005B1B35"/>
    <w:rsid w:val="005B2980"/>
    <w:rsid w:val="005B2F65"/>
    <w:rsid w:val="005B4D5D"/>
    <w:rsid w:val="005B5B01"/>
    <w:rsid w:val="005B5CE3"/>
    <w:rsid w:val="005B5D35"/>
    <w:rsid w:val="005B730F"/>
    <w:rsid w:val="005B75E3"/>
    <w:rsid w:val="005C028D"/>
    <w:rsid w:val="005C14E0"/>
    <w:rsid w:val="005C1811"/>
    <w:rsid w:val="005C225D"/>
    <w:rsid w:val="005C326D"/>
    <w:rsid w:val="005C73B5"/>
    <w:rsid w:val="005D0009"/>
    <w:rsid w:val="005D1A3B"/>
    <w:rsid w:val="005D315D"/>
    <w:rsid w:val="005D441C"/>
    <w:rsid w:val="005D6735"/>
    <w:rsid w:val="005D677F"/>
    <w:rsid w:val="005D6992"/>
    <w:rsid w:val="005D699E"/>
    <w:rsid w:val="005D7578"/>
    <w:rsid w:val="005D7946"/>
    <w:rsid w:val="005D7C13"/>
    <w:rsid w:val="005E0107"/>
    <w:rsid w:val="005E0DC8"/>
    <w:rsid w:val="005E1D20"/>
    <w:rsid w:val="005E26A2"/>
    <w:rsid w:val="005E2D08"/>
    <w:rsid w:val="005E3094"/>
    <w:rsid w:val="005E31A4"/>
    <w:rsid w:val="005E37E9"/>
    <w:rsid w:val="005E4B09"/>
    <w:rsid w:val="005E570C"/>
    <w:rsid w:val="005E5C25"/>
    <w:rsid w:val="005E67D2"/>
    <w:rsid w:val="005E6ABA"/>
    <w:rsid w:val="005F0916"/>
    <w:rsid w:val="005F0BBF"/>
    <w:rsid w:val="005F1ABD"/>
    <w:rsid w:val="005F3016"/>
    <w:rsid w:val="005F3ACF"/>
    <w:rsid w:val="005F43F7"/>
    <w:rsid w:val="005F4ACF"/>
    <w:rsid w:val="005F6381"/>
    <w:rsid w:val="005F6C2B"/>
    <w:rsid w:val="005F70FE"/>
    <w:rsid w:val="005F71A1"/>
    <w:rsid w:val="005F7A75"/>
    <w:rsid w:val="006002D7"/>
    <w:rsid w:val="006003D5"/>
    <w:rsid w:val="00600447"/>
    <w:rsid w:val="0060156F"/>
    <w:rsid w:val="00604912"/>
    <w:rsid w:val="00605195"/>
    <w:rsid w:val="00605349"/>
    <w:rsid w:val="006064F3"/>
    <w:rsid w:val="00606949"/>
    <w:rsid w:val="0060780F"/>
    <w:rsid w:val="00610C17"/>
    <w:rsid w:val="006110DB"/>
    <w:rsid w:val="00612057"/>
    <w:rsid w:val="00612341"/>
    <w:rsid w:val="00612D91"/>
    <w:rsid w:val="00615479"/>
    <w:rsid w:val="0061569D"/>
    <w:rsid w:val="0061693E"/>
    <w:rsid w:val="00616F92"/>
    <w:rsid w:val="0062038D"/>
    <w:rsid w:val="00620CC3"/>
    <w:rsid w:val="00621941"/>
    <w:rsid w:val="0062602C"/>
    <w:rsid w:val="006264E9"/>
    <w:rsid w:val="006277C1"/>
    <w:rsid w:val="0062796F"/>
    <w:rsid w:val="00630D27"/>
    <w:rsid w:val="00630F7D"/>
    <w:rsid w:val="0063118B"/>
    <w:rsid w:val="006312EB"/>
    <w:rsid w:val="006327B6"/>
    <w:rsid w:val="00632FB3"/>
    <w:rsid w:val="00634BC3"/>
    <w:rsid w:val="00635194"/>
    <w:rsid w:val="00636E70"/>
    <w:rsid w:val="00637212"/>
    <w:rsid w:val="0063789B"/>
    <w:rsid w:val="006378EF"/>
    <w:rsid w:val="006400B7"/>
    <w:rsid w:val="0064038B"/>
    <w:rsid w:val="00640A8E"/>
    <w:rsid w:val="00640F22"/>
    <w:rsid w:val="0064142A"/>
    <w:rsid w:val="00642F7B"/>
    <w:rsid w:val="00643316"/>
    <w:rsid w:val="00645407"/>
    <w:rsid w:val="0065034A"/>
    <w:rsid w:val="006508C2"/>
    <w:rsid w:val="006539CA"/>
    <w:rsid w:val="00654A41"/>
    <w:rsid w:val="00656409"/>
    <w:rsid w:val="0065706F"/>
    <w:rsid w:val="0065715F"/>
    <w:rsid w:val="00660A4B"/>
    <w:rsid w:val="0066150B"/>
    <w:rsid w:val="0066271A"/>
    <w:rsid w:val="00662AF9"/>
    <w:rsid w:val="00662EC1"/>
    <w:rsid w:val="006632BF"/>
    <w:rsid w:val="00663786"/>
    <w:rsid w:val="00666F2C"/>
    <w:rsid w:val="00667E64"/>
    <w:rsid w:val="0067019D"/>
    <w:rsid w:val="00670BCF"/>
    <w:rsid w:val="00671D15"/>
    <w:rsid w:val="00671E7B"/>
    <w:rsid w:val="00672FF0"/>
    <w:rsid w:val="0067340C"/>
    <w:rsid w:val="00673DE4"/>
    <w:rsid w:val="00675D36"/>
    <w:rsid w:val="00676312"/>
    <w:rsid w:val="00676D52"/>
    <w:rsid w:val="0067714A"/>
    <w:rsid w:val="00677699"/>
    <w:rsid w:val="0067782A"/>
    <w:rsid w:val="006815E0"/>
    <w:rsid w:val="00681FA5"/>
    <w:rsid w:val="006825F9"/>
    <w:rsid w:val="0068299B"/>
    <w:rsid w:val="0068335D"/>
    <w:rsid w:val="00683791"/>
    <w:rsid w:val="00683DD1"/>
    <w:rsid w:val="006844EE"/>
    <w:rsid w:val="0068666F"/>
    <w:rsid w:val="00686AB7"/>
    <w:rsid w:val="0068784A"/>
    <w:rsid w:val="00692364"/>
    <w:rsid w:val="00692428"/>
    <w:rsid w:val="00692C14"/>
    <w:rsid w:val="00693DE3"/>
    <w:rsid w:val="006941D7"/>
    <w:rsid w:val="00694778"/>
    <w:rsid w:val="00695659"/>
    <w:rsid w:val="00695CB1"/>
    <w:rsid w:val="0069646B"/>
    <w:rsid w:val="006968F3"/>
    <w:rsid w:val="006A04B5"/>
    <w:rsid w:val="006A17E5"/>
    <w:rsid w:val="006A1802"/>
    <w:rsid w:val="006A19C0"/>
    <w:rsid w:val="006A1F90"/>
    <w:rsid w:val="006A4295"/>
    <w:rsid w:val="006A5695"/>
    <w:rsid w:val="006A681E"/>
    <w:rsid w:val="006A6E34"/>
    <w:rsid w:val="006A7274"/>
    <w:rsid w:val="006B0090"/>
    <w:rsid w:val="006B37F4"/>
    <w:rsid w:val="006B3D1A"/>
    <w:rsid w:val="006B4412"/>
    <w:rsid w:val="006B4664"/>
    <w:rsid w:val="006B4795"/>
    <w:rsid w:val="006B56CF"/>
    <w:rsid w:val="006B58A5"/>
    <w:rsid w:val="006B65CB"/>
    <w:rsid w:val="006B69E9"/>
    <w:rsid w:val="006C069B"/>
    <w:rsid w:val="006C0BE7"/>
    <w:rsid w:val="006C137D"/>
    <w:rsid w:val="006C1E2C"/>
    <w:rsid w:val="006C2397"/>
    <w:rsid w:val="006C2BA6"/>
    <w:rsid w:val="006C3874"/>
    <w:rsid w:val="006C3FB9"/>
    <w:rsid w:val="006C4143"/>
    <w:rsid w:val="006C465B"/>
    <w:rsid w:val="006C4B69"/>
    <w:rsid w:val="006C7930"/>
    <w:rsid w:val="006D1C6A"/>
    <w:rsid w:val="006D2560"/>
    <w:rsid w:val="006D36D2"/>
    <w:rsid w:val="006D4A7B"/>
    <w:rsid w:val="006D50A0"/>
    <w:rsid w:val="006D58D1"/>
    <w:rsid w:val="006D60A0"/>
    <w:rsid w:val="006D6586"/>
    <w:rsid w:val="006D67F8"/>
    <w:rsid w:val="006D7069"/>
    <w:rsid w:val="006E0E09"/>
    <w:rsid w:val="006E13E7"/>
    <w:rsid w:val="006E192E"/>
    <w:rsid w:val="006E3CF0"/>
    <w:rsid w:val="006E4560"/>
    <w:rsid w:val="006E48B7"/>
    <w:rsid w:val="006E60B7"/>
    <w:rsid w:val="006F129E"/>
    <w:rsid w:val="006F14CA"/>
    <w:rsid w:val="006F181F"/>
    <w:rsid w:val="006F204F"/>
    <w:rsid w:val="006F29FA"/>
    <w:rsid w:val="006F2BA4"/>
    <w:rsid w:val="006F34D7"/>
    <w:rsid w:val="006F5277"/>
    <w:rsid w:val="006F789A"/>
    <w:rsid w:val="006F7BB9"/>
    <w:rsid w:val="00700883"/>
    <w:rsid w:val="007008E7"/>
    <w:rsid w:val="00700ADB"/>
    <w:rsid w:val="00700CE1"/>
    <w:rsid w:val="00702381"/>
    <w:rsid w:val="00703081"/>
    <w:rsid w:val="0070414F"/>
    <w:rsid w:val="00704170"/>
    <w:rsid w:val="00705634"/>
    <w:rsid w:val="00705DB1"/>
    <w:rsid w:val="007065E1"/>
    <w:rsid w:val="00707520"/>
    <w:rsid w:val="00710892"/>
    <w:rsid w:val="00710DCC"/>
    <w:rsid w:val="00711952"/>
    <w:rsid w:val="00711EF9"/>
    <w:rsid w:val="007122C1"/>
    <w:rsid w:val="00713E2F"/>
    <w:rsid w:val="00714239"/>
    <w:rsid w:val="007142CA"/>
    <w:rsid w:val="00714A0B"/>
    <w:rsid w:val="00715A85"/>
    <w:rsid w:val="00716941"/>
    <w:rsid w:val="00717C22"/>
    <w:rsid w:val="00722409"/>
    <w:rsid w:val="00722DB3"/>
    <w:rsid w:val="007230A4"/>
    <w:rsid w:val="0072445C"/>
    <w:rsid w:val="00724BC4"/>
    <w:rsid w:val="00724E7A"/>
    <w:rsid w:val="00725865"/>
    <w:rsid w:val="00726F2C"/>
    <w:rsid w:val="00727245"/>
    <w:rsid w:val="00730F27"/>
    <w:rsid w:val="00731283"/>
    <w:rsid w:val="007339EB"/>
    <w:rsid w:val="00734EC0"/>
    <w:rsid w:val="00736878"/>
    <w:rsid w:val="00736C61"/>
    <w:rsid w:val="007376C7"/>
    <w:rsid w:val="007377E8"/>
    <w:rsid w:val="0074091F"/>
    <w:rsid w:val="00740E43"/>
    <w:rsid w:val="0074132B"/>
    <w:rsid w:val="0074232E"/>
    <w:rsid w:val="00742EB2"/>
    <w:rsid w:val="00745765"/>
    <w:rsid w:val="00745CC9"/>
    <w:rsid w:val="007477D0"/>
    <w:rsid w:val="00747D10"/>
    <w:rsid w:val="00750CB6"/>
    <w:rsid w:val="00751181"/>
    <w:rsid w:val="00753285"/>
    <w:rsid w:val="0075366E"/>
    <w:rsid w:val="00754628"/>
    <w:rsid w:val="00756DA0"/>
    <w:rsid w:val="00756DAC"/>
    <w:rsid w:val="007602CA"/>
    <w:rsid w:val="00761458"/>
    <w:rsid w:val="00761803"/>
    <w:rsid w:val="00761F6F"/>
    <w:rsid w:val="007621F6"/>
    <w:rsid w:val="007626B9"/>
    <w:rsid w:val="00763CAB"/>
    <w:rsid w:val="00767A21"/>
    <w:rsid w:val="00767BC0"/>
    <w:rsid w:val="007728F6"/>
    <w:rsid w:val="007735A5"/>
    <w:rsid w:val="00774912"/>
    <w:rsid w:val="00781117"/>
    <w:rsid w:val="007824C8"/>
    <w:rsid w:val="00782790"/>
    <w:rsid w:val="0078489F"/>
    <w:rsid w:val="00784A8E"/>
    <w:rsid w:val="00784AA1"/>
    <w:rsid w:val="007850F8"/>
    <w:rsid w:val="00790505"/>
    <w:rsid w:val="00790D57"/>
    <w:rsid w:val="00792AA1"/>
    <w:rsid w:val="0079308E"/>
    <w:rsid w:val="0079392E"/>
    <w:rsid w:val="00793AA6"/>
    <w:rsid w:val="00793CDE"/>
    <w:rsid w:val="007959E3"/>
    <w:rsid w:val="00795E86"/>
    <w:rsid w:val="00796973"/>
    <w:rsid w:val="00796B11"/>
    <w:rsid w:val="00797350"/>
    <w:rsid w:val="007A0DA0"/>
    <w:rsid w:val="007A2BFC"/>
    <w:rsid w:val="007A35EE"/>
    <w:rsid w:val="007A4FF4"/>
    <w:rsid w:val="007A5CBB"/>
    <w:rsid w:val="007A666F"/>
    <w:rsid w:val="007A6DA5"/>
    <w:rsid w:val="007B057C"/>
    <w:rsid w:val="007B159D"/>
    <w:rsid w:val="007B1810"/>
    <w:rsid w:val="007B28A9"/>
    <w:rsid w:val="007B2E9B"/>
    <w:rsid w:val="007B3131"/>
    <w:rsid w:val="007B45E6"/>
    <w:rsid w:val="007B59EC"/>
    <w:rsid w:val="007B6438"/>
    <w:rsid w:val="007B67ED"/>
    <w:rsid w:val="007B6E20"/>
    <w:rsid w:val="007B764A"/>
    <w:rsid w:val="007B7A89"/>
    <w:rsid w:val="007B7D4D"/>
    <w:rsid w:val="007C234F"/>
    <w:rsid w:val="007C789B"/>
    <w:rsid w:val="007C7A53"/>
    <w:rsid w:val="007C7B96"/>
    <w:rsid w:val="007D0FF2"/>
    <w:rsid w:val="007D1B66"/>
    <w:rsid w:val="007D2B07"/>
    <w:rsid w:val="007D2EFE"/>
    <w:rsid w:val="007D4151"/>
    <w:rsid w:val="007D4C54"/>
    <w:rsid w:val="007D5682"/>
    <w:rsid w:val="007D7363"/>
    <w:rsid w:val="007D7414"/>
    <w:rsid w:val="007D74F5"/>
    <w:rsid w:val="007D7CA6"/>
    <w:rsid w:val="007E1360"/>
    <w:rsid w:val="007E243A"/>
    <w:rsid w:val="007E2472"/>
    <w:rsid w:val="007E2729"/>
    <w:rsid w:val="007E3B86"/>
    <w:rsid w:val="007E4875"/>
    <w:rsid w:val="007E4C18"/>
    <w:rsid w:val="007E4C79"/>
    <w:rsid w:val="007E4EF5"/>
    <w:rsid w:val="007E51DF"/>
    <w:rsid w:val="007E5574"/>
    <w:rsid w:val="007E6FFF"/>
    <w:rsid w:val="007E7186"/>
    <w:rsid w:val="007E778F"/>
    <w:rsid w:val="007E7FA6"/>
    <w:rsid w:val="007F1813"/>
    <w:rsid w:val="007F26D9"/>
    <w:rsid w:val="007F2E57"/>
    <w:rsid w:val="007F349D"/>
    <w:rsid w:val="007F573A"/>
    <w:rsid w:val="007F5C08"/>
    <w:rsid w:val="007F6243"/>
    <w:rsid w:val="008014EB"/>
    <w:rsid w:val="0080289B"/>
    <w:rsid w:val="00802F7F"/>
    <w:rsid w:val="00804FA1"/>
    <w:rsid w:val="0080527A"/>
    <w:rsid w:val="00806415"/>
    <w:rsid w:val="00806760"/>
    <w:rsid w:val="008068DD"/>
    <w:rsid w:val="008078CA"/>
    <w:rsid w:val="008102C5"/>
    <w:rsid w:val="008109DE"/>
    <w:rsid w:val="0081173E"/>
    <w:rsid w:val="008120DE"/>
    <w:rsid w:val="00813170"/>
    <w:rsid w:val="0081447D"/>
    <w:rsid w:val="008146C8"/>
    <w:rsid w:val="00816DEB"/>
    <w:rsid w:val="0081772F"/>
    <w:rsid w:val="00817A54"/>
    <w:rsid w:val="00820154"/>
    <w:rsid w:val="00821A45"/>
    <w:rsid w:val="00822CA0"/>
    <w:rsid w:val="00824641"/>
    <w:rsid w:val="008250BF"/>
    <w:rsid w:val="008259DB"/>
    <w:rsid w:val="00825C80"/>
    <w:rsid w:val="0082613F"/>
    <w:rsid w:val="0082616B"/>
    <w:rsid w:val="00826C1E"/>
    <w:rsid w:val="00830CE2"/>
    <w:rsid w:val="008341F8"/>
    <w:rsid w:val="0083509C"/>
    <w:rsid w:val="0083514B"/>
    <w:rsid w:val="0084003E"/>
    <w:rsid w:val="008407DD"/>
    <w:rsid w:val="00840A24"/>
    <w:rsid w:val="0084152E"/>
    <w:rsid w:val="008420C6"/>
    <w:rsid w:val="00842CA3"/>
    <w:rsid w:val="00842D66"/>
    <w:rsid w:val="00843945"/>
    <w:rsid w:val="00844A7B"/>
    <w:rsid w:val="00844F3C"/>
    <w:rsid w:val="00845117"/>
    <w:rsid w:val="00845157"/>
    <w:rsid w:val="00845159"/>
    <w:rsid w:val="00845EF2"/>
    <w:rsid w:val="008477D1"/>
    <w:rsid w:val="00847EED"/>
    <w:rsid w:val="00850387"/>
    <w:rsid w:val="008503A2"/>
    <w:rsid w:val="00851A8A"/>
    <w:rsid w:val="00853826"/>
    <w:rsid w:val="00853863"/>
    <w:rsid w:val="00853AB1"/>
    <w:rsid w:val="00854E8B"/>
    <w:rsid w:val="008568D8"/>
    <w:rsid w:val="00856D26"/>
    <w:rsid w:val="00857440"/>
    <w:rsid w:val="00860403"/>
    <w:rsid w:val="008609AF"/>
    <w:rsid w:val="00862F38"/>
    <w:rsid w:val="00863957"/>
    <w:rsid w:val="008642B7"/>
    <w:rsid w:val="00865A38"/>
    <w:rsid w:val="008668C0"/>
    <w:rsid w:val="00867A3D"/>
    <w:rsid w:val="0087061E"/>
    <w:rsid w:val="008707D1"/>
    <w:rsid w:val="008709B7"/>
    <w:rsid w:val="00871503"/>
    <w:rsid w:val="00872032"/>
    <w:rsid w:val="0087290C"/>
    <w:rsid w:val="0087293D"/>
    <w:rsid w:val="00872D63"/>
    <w:rsid w:val="00873385"/>
    <w:rsid w:val="00873DAE"/>
    <w:rsid w:val="008754C0"/>
    <w:rsid w:val="0087722E"/>
    <w:rsid w:val="00881C65"/>
    <w:rsid w:val="008827C2"/>
    <w:rsid w:val="008830F4"/>
    <w:rsid w:val="0088347B"/>
    <w:rsid w:val="0088550C"/>
    <w:rsid w:val="00887560"/>
    <w:rsid w:val="00887703"/>
    <w:rsid w:val="008901A3"/>
    <w:rsid w:val="00891ADC"/>
    <w:rsid w:val="00892281"/>
    <w:rsid w:val="0089260B"/>
    <w:rsid w:val="00892663"/>
    <w:rsid w:val="008932A4"/>
    <w:rsid w:val="00893A3D"/>
    <w:rsid w:val="008943CF"/>
    <w:rsid w:val="00894609"/>
    <w:rsid w:val="00896CBF"/>
    <w:rsid w:val="00897F3D"/>
    <w:rsid w:val="008A0393"/>
    <w:rsid w:val="008A0C35"/>
    <w:rsid w:val="008A1F88"/>
    <w:rsid w:val="008A20D1"/>
    <w:rsid w:val="008A299E"/>
    <w:rsid w:val="008A32B3"/>
    <w:rsid w:val="008A39FB"/>
    <w:rsid w:val="008A4000"/>
    <w:rsid w:val="008A4886"/>
    <w:rsid w:val="008A650E"/>
    <w:rsid w:val="008B1378"/>
    <w:rsid w:val="008B587D"/>
    <w:rsid w:val="008B6D0C"/>
    <w:rsid w:val="008B7149"/>
    <w:rsid w:val="008C1FD7"/>
    <w:rsid w:val="008C3235"/>
    <w:rsid w:val="008C358E"/>
    <w:rsid w:val="008C4848"/>
    <w:rsid w:val="008C48E2"/>
    <w:rsid w:val="008C6E47"/>
    <w:rsid w:val="008C6EA2"/>
    <w:rsid w:val="008D0341"/>
    <w:rsid w:val="008D04DA"/>
    <w:rsid w:val="008D15EB"/>
    <w:rsid w:val="008D1D52"/>
    <w:rsid w:val="008D4579"/>
    <w:rsid w:val="008D4596"/>
    <w:rsid w:val="008D4ECF"/>
    <w:rsid w:val="008D7CDA"/>
    <w:rsid w:val="008E0C07"/>
    <w:rsid w:val="008E2520"/>
    <w:rsid w:val="008E2A18"/>
    <w:rsid w:val="008E2E14"/>
    <w:rsid w:val="008E3BBD"/>
    <w:rsid w:val="008E4481"/>
    <w:rsid w:val="008E4A37"/>
    <w:rsid w:val="008E4B48"/>
    <w:rsid w:val="008E4DA3"/>
    <w:rsid w:val="008E576D"/>
    <w:rsid w:val="008E6B9B"/>
    <w:rsid w:val="008F0231"/>
    <w:rsid w:val="008F0CC5"/>
    <w:rsid w:val="008F0ED5"/>
    <w:rsid w:val="008F1C6C"/>
    <w:rsid w:val="008F3249"/>
    <w:rsid w:val="008F3515"/>
    <w:rsid w:val="008F37B9"/>
    <w:rsid w:val="008F3916"/>
    <w:rsid w:val="008F3E08"/>
    <w:rsid w:val="008F4CF6"/>
    <w:rsid w:val="008F572D"/>
    <w:rsid w:val="008F648B"/>
    <w:rsid w:val="00901B57"/>
    <w:rsid w:val="00901F35"/>
    <w:rsid w:val="00902742"/>
    <w:rsid w:val="00903150"/>
    <w:rsid w:val="009035C3"/>
    <w:rsid w:val="00903691"/>
    <w:rsid w:val="009043D0"/>
    <w:rsid w:val="00904CE0"/>
    <w:rsid w:val="00904E58"/>
    <w:rsid w:val="00906206"/>
    <w:rsid w:val="009065AF"/>
    <w:rsid w:val="00906A9F"/>
    <w:rsid w:val="00906FEF"/>
    <w:rsid w:val="00914534"/>
    <w:rsid w:val="00914F85"/>
    <w:rsid w:val="00915955"/>
    <w:rsid w:val="00917F8B"/>
    <w:rsid w:val="00922B13"/>
    <w:rsid w:val="00923536"/>
    <w:rsid w:val="00923627"/>
    <w:rsid w:val="00924D67"/>
    <w:rsid w:val="00925FDC"/>
    <w:rsid w:val="00926799"/>
    <w:rsid w:val="00926C3C"/>
    <w:rsid w:val="0093009F"/>
    <w:rsid w:val="00931861"/>
    <w:rsid w:val="00933FDD"/>
    <w:rsid w:val="00934907"/>
    <w:rsid w:val="00935B4F"/>
    <w:rsid w:val="009372F9"/>
    <w:rsid w:val="009401E6"/>
    <w:rsid w:val="00940C56"/>
    <w:rsid w:val="009413E3"/>
    <w:rsid w:val="00941998"/>
    <w:rsid w:val="00942EDE"/>
    <w:rsid w:val="00944170"/>
    <w:rsid w:val="0094460D"/>
    <w:rsid w:val="009446B1"/>
    <w:rsid w:val="00944866"/>
    <w:rsid w:val="00944DBE"/>
    <w:rsid w:val="00944E19"/>
    <w:rsid w:val="00945AF0"/>
    <w:rsid w:val="00946603"/>
    <w:rsid w:val="009469B6"/>
    <w:rsid w:val="009469E9"/>
    <w:rsid w:val="0095358A"/>
    <w:rsid w:val="00953762"/>
    <w:rsid w:val="0095455D"/>
    <w:rsid w:val="009548D5"/>
    <w:rsid w:val="009553FD"/>
    <w:rsid w:val="009569E9"/>
    <w:rsid w:val="009600A0"/>
    <w:rsid w:val="00960C7E"/>
    <w:rsid w:val="009610D8"/>
    <w:rsid w:val="009611C5"/>
    <w:rsid w:val="009617AC"/>
    <w:rsid w:val="00961810"/>
    <w:rsid w:val="00961B67"/>
    <w:rsid w:val="00961F2B"/>
    <w:rsid w:val="00962B5D"/>
    <w:rsid w:val="00963972"/>
    <w:rsid w:val="00964F96"/>
    <w:rsid w:val="009651A4"/>
    <w:rsid w:val="00966262"/>
    <w:rsid w:val="009663F2"/>
    <w:rsid w:val="009670C5"/>
    <w:rsid w:val="0096750A"/>
    <w:rsid w:val="00972F6F"/>
    <w:rsid w:val="00973043"/>
    <w:rsid w:val="00973977"/>
    <w:rsid w:val="00975CE7"/>
    <w:rsid w:val="009766E8"/>
    <w:rsid w:val="009768FF"/>
    <w:rsid w:val="009770F8"/>
    <w:rsid w:val="009806F2"/>
    <w:rsid w:val="00981A37"/>
    <w:rsid w:val="00985A50"/>
    <w:rsid w:val="00985E83"/>
    <w:rsid w:val="00986131"/>
    <w:rsid w:val="0098665C"/>
    <w:rsid w:val="00987938"/>
    <w:rsid w:val="00991202"/>
    <w:rsid w:val="009929C9"/>
    <w:rsid w:val="00993287"/>
    <w:rsid w:val="00993968"/>
    <w:rsid w:val="00993BDB"/>
    <w:rsid w:val="009943F4"/>
    <w:rsid w:val="009946FC"/>
    <w:rsid w:val="009967FD"/>
    <w:rsid w:val="0099799C"/>
    <w:rsid w:val="009A2269"/>
    <w:rsid w:val="009A287B"/>
    <w:rsid w:val="009A3203"/>
    <w:rsid w:val="009A7D60"/>
    <w:rsid w:val="009A7FFC"/>
    <w:rsid w:val="009B0F6D"/>
    <w:rsid w:val="009B4D13"/>
    <w:rsid w:val="009B567D"/>
    <w:rsid w:val="009B58C1"/>
    <w:rsid w:val="009B5B29"/>
    <w:rsid w:val="009B5CCB"/>
    <w:rsid w:val="009B7F63"/>
    <w:rsid w:val="009C1F80"/>
    <w:rsid w:val="009C55C5"/>
    <w:rsid w:val="009C5A65"/>
    <w:rsid w:val="009C6377"/>
    <w:rsid w:val="009C71DA"/>
    <w:rsid w:val="009D0BC4"/>
    <w:rsid w:val="009D0C19"/>
    <w:rsid w:val="009D183F"/>
    <w:rsid w:val="009D243D"/>
    <w:rsid w:val="009D2A39"/>
    <w:rsid w:val="009D2BA2"/>
    <w:rsid w:val="009D528D"/>
    <w:rsid w:val="009D593D"/>
    <w:rsid w:val="009D739B"/>
    <w:rsid w:val="009D745A"/>
    <w:rsid w:val="009D78DC"/>
    <w:rsid w:val="009D7BCB"/>
    <w:rsid w:val="009E1737"/>
    <w:rsid w:val="009E21FC"/>
    <w:rsid w:val="009E2569"/>
    <w:rsid w:val="009E26F6"/>
    <w:rsid w:val="009E2A9F"/>
    <w:rsid w:val="009E4F67"/>
    <w:rsid w:val="009E5719"/>
    <w:rsid w:val="009E5FD9"/>
    <w:rsid w:val="009E626A"/>
    <w:rsid w:val="009E680A"/>
    <w:rsid w:val="009E6C5B"/>
    <w:rsid w:val="009F0969"/>
    <w:rsid w:val="009F238D"/>
    <w:rsid w:val="009F2B91"/>
    <w:rsid w:val="009F35D9"/>
    <w:rsid w:val="009F4CFC"/>
    <w:rsid w:val="009F52F3"/>
    <w:rsid w:val="009F61F7"/>
    <w:rsid w:val="009F634A"/>
    <w:rsid w:val="009F6FFB"/>
    <w:rsid w:val="009F721C"/>
    <w:rsid w:val="00A0422A"/>
    <w:rsid w:val="00A04539"/>
    <w:rsid w:val="00A04858"/>
    <w:rsid w:val="00A04C4E"/>
    <w:rsid w:val="00A04F77"/>
    <w:rsid w:val="00A05658"/>
    <w:rsid w:val="00A05AE1"/>
    <w:rsid w:val="00A06F57"/>
    <w:rsid w:val="00A0728F"/>
    <w:rsid w:val="00A1095C"/>
    <w:rsid w:val="00A1314C"/>
    <w:rsid w:val="00A14655"/>
    <w:rsid w:val="00A156D3"/>
    <w:rsid w:val="00A16E9E"/>
    <w:rsid w:val="00A21C06"/>
    <w:rsid w:val="00A243B9"/>
    <w:rsid w:val="00A25EE8"/>
    <w:rsid w:val="00A265A0"/>
    <w:rsid w:val="00A26717"/>
    <w:rsid w:val="00A267D2"/>
    <w:rsid w:val="00A27922"/>
    <w:rsid w:val="00A31A06"/>
    <w:rsid w:val="00A34DD0"/>
    <w:rsid w:val="00A3562E"/>
    <w:rsid w:val="00A35F63"/>
    <w:rsid w:val="00A3693F"/>
    <w:rsid w:val="00A36AA8"/>
    <w:rsid w:val="00A40725"/>
    <w:rsid w:val="00A432BE"/>
    <w:rsid w:val="00A4338E"/>
    <w:rsid w:val="00A44106"/>
    <w:rsid w:val="00A45C30"/>
    <w:rsid w:val="00A471AB"/>
    <w:rsid w:val="00A51D7D"/>
    <w:rsid w:val="00A5296C"/>
    <w:rsid w:val="00A53E92"/>
    <w:rsid w:val="00A53F08"/>
    <w:rsid w:val="00A54117"/>
    <w:rsid w:val="00A566C0"/>
    <w:rsid w:val="00A61E8D"/>
    <w:rsid w:val="00A63485"/>
    <w:rsid w:val="00A63509"/>
    <w:rsid w:val="00A6374D"/>
    <w:rsid w:val="00A651E5"/>
    <w:rsid w:val="00A65CBC"/>
    <w:rsid w:val="00A6620C"/>
    <w:rsid w:val="00A664F9"/>
    <w:rsid w:val="00A667F0"/>
    <w:rsid w:val="00A66BAB"/>
    <w:rsid w:val="00A66C60"/>
    <w:rsid w:val="00A67072"/>
    <w:rsid w:val="00A6771A"/>
    <w:rsid w:val="00A67E05"/>
    <w:rsid w:val="00A7065B"/>
    <w:rsid w:val="00A71A99"/>
    <w:rsid w:val="00A71AB6"/>
    <w:rsid w:val="00A7301A"/>
    <w:rsid w:val="00A73B4D"/>
    <w:rsid w:val="00A73BEB"/>
    <w:rsid w:val="00A73ECB"/>
    <w:rsid w:val="00A813E8"/>
    <w:rsid w:val="00A81F26"/>
    <w:rsid w:val="00A83322"/>
    <w:rsid w:val="00A83AD0"/>
    <w:rsid w:val="00A83FBB"/>
    <w:rsid w:val="00A84355"/>
    <w:rsid w:val="00A857EF"/>
    <w:rsid w:val="00A859B0"/>
    <w:rsid w:val="00A861DE"/>
    <w:rsid w:val="00A868EE"/>
    <w:rsid w:val="00A87EBB"/>
    <w:rsid w:val="00A92A17"/>
    <w:rsid w:val="00A95634"/>
    <w:rsid w:val="00A95D79"/>
    <w:rsid w:val="00A96598"/>
    <w:rsid w:val="00A97CD6"/>
    <w:rsid w:val="00AA2C1B"/>
    <w:rsid w:val="00AA437A"/>
    <w:rsid w:val="00AA4C37"/>
    <w:rsid w:val="00AA65F4"/>
    <w:rsid w:val="00AA7AB5"/>
    <w:rsid w:val="00AB0247"/>
    <w:rsid w:val="00AB3445"/>
    <w:rsid w:val="00AB3DED"/>
    <w:rsid w:val="00AB4053"/>
    <w:rsid w:val="00AB56A1"/>
    <w:rsid w:val="00AB6DD0"/>
    <w:rsid w:val="00AC15D9"/>
    <w:rsid w:val="00AC2F1E"/>
    <w:rsid w:val="00AC2FD0"/>
    <w:rsid w:val="00AC35A9"/>
    <w:rsid w:val="00AC5DBE"/>
    <w:rsid w:val="00AC7B87"/>
    <w:rsid w:val="00AC7FB7"/>
    <w:rsid w:val="00AD0BB9"/>
    <w:rsid w:val="00AD0D40"/>
    <w:rsid w:val="00AD14CC"/>
    <w:rsid w:val="00AD315F"/>
    <w:rsid w:val="00AD37FA"/>
    <w:rsid w:val="00AD414C"/>
    <w:rsid w:val="00AD49C8"/>
    <w:rsid w:val="00AD4EE4"/>
    <w:rsid w:val="00AD5816"/>
    <w:rsid w:val="00AD6C4F"/>
    <w:rsid w:val="00AD6FF9"/>
    <w:rsid w:val="00AD732A"/>
    <w:rsid w:val="00AD78F2"/>
    <w:rsid w:val="00AE0C9C"/>
    <w:rsid w:val="00AE1796"/>
    <w:rsid w:val="00AE38A8"/>
    <w:rsid w:val="00AE4295"/>
    <w:rsid w:val="00AE5A51"/>
    <w:rsid w:val="00AE6285"/>
    <w:rsid w:val="00AE710C"/>
    <w:rsid w:val="00AE7BAC"/>
    <w:rsid w:val="00AF05A8"/>
    <w:rsid w:val="00AF0887"/>
    <w:rsid w:val="00AF0BE5"/>
    <w:rsid w:val="00AF0F70"/>
    <w:rsid w:val="00AF3DB5"/>
    <w:rsid w:val="00AF46D5"/>
    <w:rsid w:val="00AF56A9"/>
    <w:rsid w:val="00AF62E5"/>
    <w:rsid w:val="00B00BC6"/>
    <w:rsid w:val="00B00D15"/>
    <w:rsid w:val="00B02539"/>
    <w:rsid w:val="00B060F0"/>
    <w:rsid w:val="00B0688B"/>
    <w:rsid w:val="00B06D3E"/>
    <w:rsid w:val="00B06FD2"/>
    <w:rsid w:val="00B10670"/>
    <w:rsid w:val="00B1074E"/>
    <w:rsid w:val="00B1076B"/>
    <w:rsid w:val="00B12139"/>
    <w:rsid w:val="00B1264D"/>
    <w:rsid w:val="00B142A3"/>
    <w:rsid w:val="00B152D7"/>
    <w:rsid w:val="00B156EE"/>
    <w:rsid w:val="00B16ECD"/>
    <w:rsid w:val="00B17674"/>
    <w:rsid w:val="00B20B4A"/>
    <w:rsid w:val="00B23040"/>
    <w:rsid w:val="00B231D6"/>
    <w:rsid w:val="00B2399E"/>
    <w:rsid w:val="00B24901"/>
    <w:rsid w:val="00B258A7"/>
    <w:rsid w:val="00B26DA9"/>
    <w:rsid w:val="00B27286"/>
    <w:rsid w:val="00B27404"/>
    <w:rsid w:val="00B31D8B"/>
    <w:rsid w:val="00B32091"/>
    <w:rsid w:val="00B32DC8"/>
    <w:rsid w:val="00B32ECC"/>
    <w:rsid w:val="00B34935"/>
    <w:rsid w:val="00B35E80"/>
    <w:rsid w:val="00B36155"/>
    <w:rsid w:val="00B36DEC"/>
    <w:rsid w:val="00B3715B"/>
    <w:rsid w:val="00B37C15"/>
    <w:rsid w:val="00B401C6"/>
    <w:rsid w:val="00B42F32"/>
    <w:rsid w:val="00B43825"/>
    <w:rsid w:val="00B44409"/>
    <w:rsid w:val="00B44827"/>
    <w:rsid w:val="00B452FB"/>
    <w:rsid w:val="00B45B24"/>
    <w:rsid w:val="00B45C1D"/>
    <w:rsid w:val="00B471F7"/>
    <w:rsid w:val="00B5072B"/>
    <w:rsid w:val="00B50A02"/>
    <w:rsid w:val="00B54DDE"/>
    <w:rsid w:val="00B56EF5"/>
    <w:rsid w:val="00B57824"/>
    <w:rsid w:val="00B606B9"/>
    <w:rsid w:val="00B60AB5"/>
    <w:rsid w:val="00B62F5F"/>
    <w:rsid w:val="00B63838"/>
    <w:rsid w:val="00B649AF"/>
    <w:rsid w:val="00B666D4"/>
    <w:rsid w:val="00B67254"/>
    <w:rsid w:val="00B675F7"/>
    <w:rsid w:val="00B67B06"/>
    <w:rsid w:val="00B71B20"/>
    <w:rsid w:val="00B737FE"/>
    <w:rsid w:val="00B744AB"/>
    <w:rsid w:val="00B753A1"/>
    <w:rsid w:val="00B75B57"/>
    <w:rsid w:val="00B77655"/>
    <w:rsid w:val="00B829ED"/>
    <w:rsid w:val="00B8326A"/>
    <w:rsid w:val="00B8391F"/>
    <w:rsid w:val="00B84A42"/>
    <w:rsid w:val="00B84C49"/>
    <w:rsid w:val="00B858F7"/>
    <w:rsid w:val="00B85A7F"/>
    <w:rsid w:val="00B874AD"/>
    <w:rsid w:val="00B904FB"/>
    <w:rsid w:val="00B92B84"/>
    <w:rsid w:val="00B93829"/>
    <w:rsid w:val="00B94EE5"/>
    <w:rsid w:val="00B9528D"/>
    <w:rsid w:val="00B955C2"/>
    <w:rsid w:val="00B95ED9"/>
    <w:rsid w:val="00B97938"/>
    <w:rsid w:val="00BA131F"/>
    <w:rsid w:val="00BA142D"/>
    <w:rsid w:val="00BA2C3D"/>
    <w:rsid w:val="00BA2D97"/>
    <w:rsid w:val="00BA381F"/>
    <w:rsid w:val="00BA3CDE"/>
    <w:rsid w:val="00BA47A9"/>
    <w:rsid w:val="00BA4E5A"/>
    <w:rsid w:val="00BA69E1"/>
    <w:rsid w:val="00BA7160"/>
    <w:rsid w:val="00BA78F6"/>
    <w:rsid w:val="00BB0578"/>
    <w:rsid w:val="00BB082D"/>
    <w:rsid w:val="00BB0997"/>
    <w:rsid w:val="00BB1535"/>
    <w:rsid w:val="00BB174B"/>
    <w:rsid w:val="00BB1795"/>
    <w:rsid w:val="00BB1D2F"/>
    <w:rsid w:val="00BB2F4E"/>
    <w:rsid w:val="00BB31AD"/>
    <w:rsid w:val="00BB3B25"/>
    <w:rsid w:val="00BB6849"/>
    <w:rsid w:val="00BB6E87"/>
    <w:rsid w:val="00BB71EC"/>
    <w:rsid w:val="00BC0090"/>
    <w:rsid w:val="00BC0796"/>
    <w:rsid w:val="00BC1C13"/>
    <w:rsid w:val="00BC28E3"/>
    <w:rsid w:val="00BC4248"/>
    <w:rsid w:val="00BC46E6"/>
    <w:rsid w:val="00BC4708"/>
    <w:rsid w:val="00BC713E"/>
    <w:rsid w:val="00BC71BE"/>
    <w:rsid w:val="00BC7C87"/>
    <w:rsid w:val="00BD03A3"/>
    <w:rsid w:val="00BD03F7"/>
    <w:rsid w:val="00BD096A"/>
    <w:rsid w:val="00BD0F34"/>
    <w:rsid w:val="00BD5F69"/>
    <w:rsid w:val="00BD63EC"/>
    <w:rsid w:val="00BD6548"/>
    <w:rsid w:val="00BD7D88"/>
    <w:rsid w:val="00BE04F9"/>
    <w:rsid w:val="00BE08E0"/>
    <w:rsid w:val="00BE3A87"/>
    <w:rsid w:val="00BE4A9C"/>
    <w:rsid w:val="00BE5D4C"/>
    <w:rsid w:val="00BE6BBF"/>
    <w:rsid w:val="00BF2F29"/>
    <w:rsid w:val="00BF3129"/>
    <w:rsid w:val="00BF54E3"/>
    <w:rsid w:val="00BF7FBD"/>
    <w:rsid w:val="00C004AC"/>
    <w:rsid w:val="00C0057D"/>
    <w:rsid w:val="00C01D29"/>
    <w:rsid w:val="00C021A7"/>
    <w:rsid w:val="00C0248C"/>
    <w:rsid w:val="00C0596E"/>
    <w:rsid w:val="00C05FA3"/>
    <w:rsid w:val="00C05FBC"/>
    <w:rsid w:val="00C0610F"/>
    <w:rsid w:val="00C0658B"/>
    <w:rsid w:val="00C07780"/>
    <w:rsid w:val="00C111FA"/>
    <w:rsid w:val="00C1269F"/>
    <w:rsid w:val="00C13ABC"/>
    <w:rsid w:val="00C16020"/>
    <w:rsid w:val="00C16E29"/>
    <w:rsid w:val="00C170FF"/>
    <w:rsid w:val="00C17587"/>
    <w:rsid w:val="00C20AAC"/>
    <w:rsid w:val="00C2337B"/>
    <w:rsid w:val="00C23D4B"/>
    <w:rsid w:val="00C260A5"/>
    <w:rsid w:val="00C274A8"/>
    <w:rsid w:val="00C3010E"/>
    <w:rsid w:val="00C304E4"/>
    <w:rsid w:val="00C30543"/>
    <w:rsid w:val="00C30EFF"/>
    <w:rsid w:val="00C31548"/>
    <w:rsid w:val="00C333BD"/>
    <w:rsid w:val="00C36147"/>
    <w:rsid w:val="00C36242"/>
    <w:rsid w:val="00C36AB3"/>
    <w:rsid w:val="00C4033C"/>
    <w:rsid w:val="00C410F9"/>
    <w:rsid w:val="00C41E9D"/>
    <w:rsid w:val="00C42064"/>
    <w:rsid w:val="00C4277F"/>
    <w:rsid w:val="00C42BC1"/>
    <w:rsid w:val="00C43F02"/>
    <w:rsid w:val="00C45239"/>
    <w:rsid w:val="00C4629C"/>
    <w:rsid w:val="00C46E1C"/>
    <w:rsid w:val="00C46ED3"/>
    <w:rsid w:val="00C47890"/>
    <w:rsid w:val="00C50D57"/>
    <w:rsid w:val="00C5143E"/>
    <w:rsid w:val="00C52EE0"/>
    <w:rsid w:val="00C53D93"/>
    <w:rsid w:val="00C53E21"/>
    <w:rsid w:val="00C5451D"/>
    <w:rsid w:val="00C54913"/>
    <w:rsid w:val="00C56557"/>
    <w:rsid w:val="00C5788C"/>
    <w:rsid w:val="00C6149A"/>
    <w:rsid w:val="00C617C3"/>
    <w:rsid w:val="00C636A9"/>
    <w:rsid w:val="00C6620A"/>
    <w:rsid w:val="00C6632E"/>
    <w:rsid w:val="00C67F0C"/>
    <w:rsid w:val="00C71594"/>
    <w:rsid w:val="00C72715"/>
    <w:rsid w:val="00C72D50"/>
    <w:rsid w:val="00C745AE"/>
    <w:rsid w:val="00C7561B"/>
    <w:rsid w:val="00C76546"/>
    <w:rsid w:val="00C8285D"/>
    <w:rsid w:val="00C833D1"/>
    <w:rsid w:val="00C83DB0"/>
    <w:rsid w:val="00C83E25"/>
    <w:rsid w:val="00C84E75"/>
    <w:rsid w:val="00C855C2"/>
    <w:rsid w:val="00C85AA6"/>
    <w:rsid w:val="00C85B2B"/>
    <w:rsid w:val="00C860ED"/>
    <w:rsid w:val="00C86572"/>
    <w:rsid w:val="00C879B6"/>
    <w:rsid w:val="00C87D43"/>
    <w:rsid w:val="00C903DA"/>
    <w:rsid w:val="00C9119A"/>
    <w:rsid w:val="00C91A95"/>
    <w:rsid w:val="00C92994"/>
    <w:rsid w:val="00C93A35"/>
    <w:rsid w:val="00C9450B"/>
    <w:rsid w:val="00CA0702"/>
    <w:rsid w:val="00CA0C6F"/>
    <w:rsid w:val="00CA299C"/>
    <w:rsid w:val="00CA29EE"/>
    <w:rsid w:val="00CA309B"/>
    <w:rsid w:val="00CA353D"/>
    <w:rsid w:val="00CA35F2"/>
    <w:rsid w:val="00CA46D5"/>
    <w:rsid w:val="00CA5A42"/>
    <w:rsid w:val="00CA7140"/>
    <w:rsid w:val="00CA7B28"/>
    <w:rsid w:val="00CB0210"/>
    <w:rsid w:val="00CB046C"/>
    <w:rsid w:val="00CB104E"/>
    <w:rsid w:val="00CB16A9"/>
    <w:rsid w:val="00CB18F4"/>
    <w:rsid w:val="00CB2FC3"/>
    <w:rsid w:val="00CB3357"/>
    <w:rsid w:val="00CB489B"/>
    <w:rsid w:val="00CB4940"/>
    <w:rsid w:val="00CB65E2"/>
    <w:rsid w:val="00CB677B"/>
    <w:rsid w:val="00CB72D6"/>
    <w:rsid w:val="00CC1581"/>
    <w:rsid w:val="00CC1A02"/>
    <w:rsid w:val="00CC1E72"/>
    <w:rsid w:val="00CC1FA3"/>
    <w:rsid w:val="00CC3CE4"/>
    <w:rsid w:val="00CC4EC5"/>
    <w:rsid w:val="00CC556E"/>
    <w:rsid w:val="00CC6B82"/>
    <w:rsid w:val="00CC70A6"/>
    <w:rsid w:val="00CD0929"/>
    <w:rsid w:val="00CD240F"/>
    <w:rsid w:val="00CD42C9"/>
    <w:rsid w:val="00CD5AD4"/>
    <w:rsid w:val="00CD6006"/>
    <w:rsid w:val="00CD63EE"/>
    <w:rsid w:val="00CD674A"/>
    <w:rsid w:val="00CD6803"/>
    <w:rsid w:val="00CD6D50"/>
    <w:rsid w:val="00CD78A3"/>
    <w:rsid w:val="00CE33B6"/>
    <w:rsid w:val="00CE35CE"/>
    <w:rsid w:val="00CE3E1A"/>
    <w:rsid w:val="00CE3E21"/>
    <w:rsid w:val="00CE5091"/>
    <w:rsid w:val="00CE5B1C"/>
    <w:rsid w:val="00CE7FFA"/>
    <w:rsid w:val="00CF0089"/>
    <w:rsid w:val="00CF0B70"/>
    <w:rsid w:val="00CF0CF9"/>
    <w:rsid w:val="00CF26E0"/>
    <w:rsid w:val="00CF33A2"/>
    <w:rsid w:val="00CF3592"/>
    <w:rsid w:val="00CF5D9C"/>
    <w:rsid w:val="00D0041F"/>
    <w:rsid w:val="00D0156E"/>
    <w:rsid w:val="00D01C70"/>
    <w:rsid w:val="00D02FA6"/>
    <w:rsid w:val="00D034E7"/>
    <w:rsid w:val="00D0353A"/>
    <w:rsid w:val="00D04511"/>
    <w:rsid w:val="00D0476C"/>
    <w:rsid w:val="00D04AB7"/>
    <w:rsid w:val="00D0585C"/>
    <w:rsid w:val="00D05CFF"/>
    <w:rsid w:val="00D11AE8"/>
    <w:rsid w:val="00D120B1"/>
    <w:rsid w:val="00D123BF"/>
    <w:rsid w:val="00D125B1"/>
    <w:rsid w:val="00D12DBE"/>
    <w:rsid w:val="00D13D34"/>
    <w:rsid w:val="00D13FB3"/>
    <w:rsid w:val="00D150EB"/>
    <w:rsid w:val="00D15EBC"/>
    <w:rsid w:val="00D17322"/>
    <w:rsid w:val="00D202FF"/>
    <w:rsid w:val="00D240E4"/>
    <w:rsid w:val="00D2411A"/>
    <w:rsid w:val="00D269F6"/>
    <w:rsid w:val="00D270C0"/>
    <w:rsid w:val="00D308D8"/>
    <w:rsid w:val="00D30AF9"/>
    <w:rsid w:val="00D30B48"/>
    <w:rsid w:val="00D30EA5"/>
    <w:rsid w:val="00D31BF1"/>
    <w:rsid w:val="00D31E69"/>
    <w:rsid w:val="00D320C5"/>
    <w:rsid w:val="00D32637"/>
    <w:rsid w:val="00D3372F"/>
    <w:rsid w:val="00D33CFA"/>
    <w:rsid w:val="00D3424A"/>
    <w:rsid w:val="00D3473B"/>
    <w:rsid w:val="00D37358"/>
    <w:rsid w:val="00D37369"/>
    <w:rsid w:val="00D3797F"/>
    <w:rsid w:val="00D40A36"/>
    <w:rsid w:val="00D41105"/>
    <w:rsid w:val="00D4252C"/>
    <w:rsid w:val="00D42F4B"/>
    <w:rsid w:val="00D43FD7"/>
    <w:rsid w:val="00D4434E"/>
    <w:rsid w:val="00D44984"/>
    <w:rsid w:val="00D47305"/>
    <w:rsid w:val="00D47803"/>
    <w:rsid w:val="00D5168A"/>
    <w:rsid w:val="00D517E7"/>
    <w:rsid w:val="00D524DC"/>
    <w:rsid w:val="00D52AF6"/>
    <w:rsid w:val="00D53515"/>
    <w:rsid w:val="00D53DEB"/>
    <w:rsid w:val="00D60510"/>
    <w:rsid w:val="00D60A29"/>
    <w:rsid w:val="00D60D80"/>
    <w:rsid w:val="00D612AE"/>
    <w:rsid w:val="00D62107"/>
    <w:rsid w:val="00D625B2"/>
    <w:rsid w:val="00D62B09"/>
    <w:rsid w:val="00D64689"/>
    <w:rsid w:val="00D64838"/>
    <w:rsid w:val="00D64E1E"/>
    <w:rsid w:val="00D65488"/>
    <w:rsid w:val="00D65D0B"/>
    <w:rsid w:val="00D66604"/>
    <w:rsid w:val="00D70095"/>
    <w:rsid w:val="00D704CB"/>
    <w:rsid w:val="00D70FE9"/>
    <w:rsid w:val="00D73053"/>
    <w:rsid w:val="00D732E1"/>
    <w:rsid w:val="00D74DBC"/>
    <w:rsid w:val="00D75566"/>
    <w:rsid w:val="00D772CD"/>
    <w:rsid w:val="00D77FCF"/>
    <w:rsid w:val="00D81E6F"/>
    <w:rsid w:val="00D82262"/>
    <w:rsid w:val="00D82616"/>
    <w:rsid w:val="00D83A84"/>
    <w:rsid w:val="00D83D7C"/>
    <w:rsid w:val="00D83F4E"/>
    <w:rsid w:val="00D84970"/>
    <w:rsid w:val="00D8530D"/>
    <w:rsid w:val="00D8589D"/>
    <w:rsid w:val="00D86122"/>
    <w:rsid w:val="00D861EC"/>
    <w:rsid w:val="00D87EE6"/>
    <w:rsid w:val="00D915A0"/>
    <w:rsid w:val="00D925D2"/>
    <w:rsid w:val="00D93104"/>
    <w:rsid w:val="00D9492D"/>
    <w:rsid w:val="00D95F4D"/>
    <w:rsid w:val="00D9658B"/>
    <w:rsid w:val="00D97D40"/>
    <w:rsid w:val="00D97E99"/>
    <w:rsid w:val="00D97F6F"/>
    <w:rsid w:val="00DA0169"/>
    <w:rsid w:val="00DA4C0B"/>
    <w:rsid w:val="00DA57B0"/>
    <w:rsid w:val="00DA58D4"/>
    <w:rsid w:val="00DA5D84"/>
    <w:rsid w:val="00DB2368"/>
    <w:rsid w:val="00DB29C8"/>
    <w:rsid w:val="00DB33D2"/>
    <w:rsid w:val="00DB6029"/>
    <w:rsid w:val="00DB6719"/>
    <w:rsid w:val="00DB7744"/>
    <w:rsid w:val="00DB7DD3"/>
    <w:rsid w:val="00DC02BF"/>
    <w:rsid w:val="00DC11F4"/>
    <w:rsid w:val="00DC2343"/>
    <w:rsid w:val="00DC2D8C"/>
    <w:rsid w:val="00DC49C8"/>
    <w:rsid w:val="00DD1384"/>
    <w:rsid w:val="00DD1831"/>
    <w:rsid w:val="00DD4BC2"/>
    <w:rsid w:val="00DD6580"/>
    <w:rsid w:val="00DD679E"/>
    <w:rsid w:val="00DD68DD"/>
    <w:rsid w:val="00DD6C14"/>
    <w:rsid w:val="00DD76AB"/>
    <w:rsid w:val="00DE009E"/>
    <w:rsid w:val="00DE0BE1"/>
    <w:rsid w:val="00DE10BD"/>
    <w:rsid w:val="00DE1D0F"/>
    <w:rsid w:val="00DE245B"/>
    <w:rsid w:val="00DE26C3"/>
    <w:rsid w:val="00DE3B32"/>
    <w:rsid w:val="00DE61EF"/>
    <w:rsid w:val="00DE6FB1"/>
    <w:rsid w:val="00DE6FD4"/>
    <w:rsid w:val="00DF0187"/>
    <w:rsid w:val="00DF0C50"/>
    <w:rsid w:val="00DF16BC"/>
    <w:rsid w:val="00DF6BFD"/>
    <w:rsid w:val="00DF7E7B"/>
    <w:rsid w:val="00E02551"/>
    <w:rsid w:val="00E034AE"/>
    <w:rsid w:val="00E0350B"/>
    <w:rsid w:val="00E03DDA"/>
    <w:rsid w:val="00E04B62"/>
    <w:rsid w:val="00E05DEA"/>
    <w:rsid w:val="00E0604D"/>
    <w:rsid w:val="00E07412"/>
    <w:rsid w:val="00E114CF"/>
    <w:rsid w:val="00E13919"/>
    <w:rsid w:val="00E13A2A"/>
    <w:rsid w:val="00E152A8"/>
    <w:rsid w:val="00E176C3"/>
    <w:rsid w:val="00E17B6B"/>
    <w:rsid w:val="00E205E2"/>
    <w:rsid w:val="00E224ED"/>
    <w:rsid w:val="00E22629"/>
    <w:rsid w:val="00E22B0D"/>
    <w:rsid w:val="00E2345A"/>
    <w:rsid w:val="00E23A72"/>
    <w:rsid w:val="00E23EDB"/>
    <w:rsid w:val="00E24D99"/>
    <w:rsid w:val="00E25B3E"/>
    <w:rsid w:val="00E25D97"/>
    <w:rsid w:val="00E25ECA"/>
    <w:rsid w:val="00E30077"/>
    <w:rsid w:val="00E30596"/>
    <w:rsid w:val="00E3085E"/>
    <w:rsid w:val="00E30A48"/>
    <w:rsid w:val="00E30AA0"/>
    <w:rsid w:val="00E31DC0"/>
    <w:rsid w:val="00E33BC7"/>
    <w:rsid w:val="00E357F3"/>
    <w:rsid w:val="00E35BE7"/>
    <w:rsid w:val="00E40447"/>
    <w:rsid w:val="00E41745"/>
    <w:rsid w:val="00E42180"/>
    <w:rsid w:val="00E4349F"/>
    <w:rsid w:val="00E45000"/>
    <w:rsid w:val="00E45638"/>
    <w:rsid w:val="00E45919"/>
    <w:rsid w:val="00E473B3"/>
    <w:rsid w:val="00E4792C"/>
    <w:rsid w:val="00E51FCD"/>
    <w:rsid w:val="00E52F25"/>
    <w:rsid w:val="00E53280"/>
    <w:rsid w:val="00E53501"/>
    <w:rsid w:val="00E53D9D"/>
    <w:rsid w:val="00E547B3"/>
    <w:rsid w:val="00E54DD3"/>
    <w:rsid w:val="00E56216"/>
    <w:rsid w:val="00E572D4"/>
    <w:rsid w:val="00E57DB8"/>
    <w:rsid w:val="00E6184C"/>
    <w:rsid w:val="00E61A93"/>
    <w:rsid w:val="00E62055"/>
    <w:rsid w:val="00E6371C"/>
    <w:rsid w:val="00E644D1"/>
    <w:rsid w:val="00E64AE3"/>
    <w:rsid w:val="00E723AE"/>
    <w:rsid w:val="00E736C3"/>
    <w:rsid w:val="00E73823"/>
    <w:rsid w:val="00E77618"/>
    <w:rsid w:val="00E814DE"/>
    <w:rsid w:val="00E82A59"/>
    <w:rsid w:val="00E83858"/>
    <w:rsid w:val="00E83963"/>
    <w:rsid w:val="00E84600"/>
    <w:rsid w:val="00E85094"/>
    <w:rsid w:val="00E864BD"/>
    <w:rsid w:val="00E86BAD"/>
    <w:rsid w:val="00E91F0B"/>
    <w:rsid w:val="00E92EFC"/>
    <w:rsid w:val="00E935D0"/>
    <w:rsid w:val="00E93960"/>
    <w:rsid w:val="00E944C6"/>
    <w:rsid w:val="00E9452C"/>
    <w:rsid w:val="00E9465E"/>
    <w:rsid w:val="00E94F74"/>
    <w:rsid w:val="00E95039"/>
    <w:rsid w:val="00E96CB1"/>
    <w:rsid w:val="00E9788B"/>
    <w:rsid w:val="00EA0C03"/>
    <w:rsid w:val="00EA3AB1"/>
    <w:rsid w:val="00EA518A"/>
    <w:rsid w:val="00EA66BA"/>
    <w:rsid w:val="00EA6852"/>
    <w:rsid w:val="00EB0582"/>
    <w:rsid w:val="00EB09A0"/>
    <w:rsid w:val="00EB0A30"/>
    <w:rsid w:val="00EB0E4B"/>
    <w:rsid w:val="00EB1802"/>
    <w:rsid w:val="00EB2E9A"/>
    <w:rsid w:val="00EB32FA"/>
    <w:rsid w:val="00EB3F11"/>
    <w:rsid w:val="00EB4EE1"/>
    <w:rsid w:val="00EB5BF0"/>
    <w:rsid w:val="00EB707A"/>
    <w:rsid w:val="00EC1090"/>
    <w:rsid w:val="00EC1260"/>
    <w:rsid w:val="00EC17C8"/>
    <w:rsid w:val="00EC2584"/>
    <w:rsid w:val="00EC3D17"/>
    <w:rsid w:val="00EC4E3E"/>
    <w:rsid w:val="00EC6BE5"/>
    <w:rsid w:val="00EC75EE"/>
    <w:rsid w:val="00ED0EA7"/>
    <w:rsid w:val="00ED12AB"/>
    <w:rsid w:val="00ED20A4"/>
    <w:rsid w:val="00ED3237"/>
    <w:rsid w:val="00ED369E"/>
    <w:rsid w:val="00ED4AED"/>
    <w:rsid w:val="00ED4D74"/>
    <w:rsid w:val="00ED6879"/>
    <w:rsid w:val="00ED745D"/>
    <w:rsid w:val="00EE0E95"/>
    <w:rsid w:val="00EE12A9"/>
    <w:rsid w:val="00EE1843"/>
    <w:rsid w:val="00EE1F73"/>
    <w:rsid w:val="00EE25DB"/>
    <w:rsid w:val="00EE2FE0"/>
    <w:rsid w:val="00EE3F0D"/>
    <w:rsid w:val="00EE469A"/>
    <w:rsid w:val="00EE4EB1"/>
    <w:rsid w:val="00EE5B65"/>
    <w:rsid w:val="00EE6D9E"/>
    <w:rsid w:val="00EF3DE5"/>
    <w:rsid w:val="00EF4D40"/>
    <w:rsid w:val="00EF60CA"/>
    <w:rsid w:val="00EF62C7"/>
    <w:rsid w:val="00EF643D"/>
    <w:rsid w:val="00F0078C"/>
    <w:rsid w:val="00F012C0"/>
    <w:rsid w:val="00F017FD"/>
    <w:rsid w:val="00F01B1F"/>
    <w:rsid w:val="00F01DF1"/>
    <w:rsid w:val="00F02E30"/>
    <w:rsid w:val="00F030C3"/>
    <w:rsid w:val="00F04C77"/>
    <w:rsid w:val="00F04F84"/>
    <w:rsid w:val="00F05F53"/>
    <w:rsid w:val="00F0641A"/>
    <w:rsid w:val="00F06EA9"/>
    <w:rsid w:val="00F071D4"/>
    <w:rsid w:val="00F077CD"/>
    <w:rsid w:val="00F07E6C"/>
    <w:rsid w:val="00F106F2"/>
    <w:rsid w:val="00F10933"/>
    <w:rsid w:val="00F131AB"/>
    <w:rsid w:val="00F13BA8"/>
    <w:rsid w:val="00F15044"/>
    <w:rsid w:val="00F15157"/>
    <w:rsid w:val="00F15F76"/>
    <w:rsid w:val="00F22619"/>
    <w:rsid w:val="00F23706"/>
    <w:rsid w:val="00F239A7"/>
    <w:rsid w:val="00F23C42"/>
    <w:rsid w:val="00F241DC"/>
    <w:rsid w:val="00F25C0F"/>
    <w:rsid w:val="00F269A5"/>
    <w:rsid w:val="00F26AF4"/>
    <w:rsid w:val="00F26C45"/>
    <w:rsid w:val="00F27046"/>
    <w:rsid w:val="00F271D5"/>
    <w:rsid w:val="00F310D2"/>
    <w:rsid w:val="00F3372A"/>
    <w:rsid w:val="00F33877"/>
    <w:rsid w:val="00F33976"/>
    <w:rsid w:val="00F33F3F"/>
    <w:rsid w:val="00F35F00"/>
    <w:rsid w:val="00F44666"/>
    <w:rsid w:val="00F44826"/>
    <w:rsid w:val="00F460B2"/>
    <w:rsid w:val="00F460B8"/>
    <w:rsid w:val="00F46173"/>
    <w:rsid w:val="00F50921"/>
    <w:rsid w:val="00F52901"/>
    <w:rsid w:val="00F54AA1"/>
    <w:rsid w:val="00F553F5"/>
    <w:rsid w:val="00F566E5"/>
    <w:rsid w:val="00F568A9"/>
    <w:rsid w:val="00F56B14"/>
    <w:rsid w:val="00F60048"/>
    <w:rsid w:val="00F6342F"/>
    <w:rsid w:val="00F649E2"/>
    <w:rsid w:val="00F64B35"/>
    <w:rsid w:val="00F64B4F"/>
    <w:rsid w:val="00F64E9C"/>
    <w:rsid w:val="00F65FE4"/>
    <w:rsid w:val="00F66A7D"/>
    <w:rsid w:val="00F67564"/>
    <w:rsid w:val="00F677D5"/>
    <w:rsid w:val="00F67A69"/>
    <w:rsid w:val="00F70F8F"/>
    <w:rsid w:val="00F71FFA"/>
    <w:rsid w:val="00F73F58"/>
    <w:rsid w:val="00F74309"/>
    <w:rsid w:val="00F75BFD"/>
    <w:rsid w:val="00F76347"/>
    <w:rsid w:val="00F76FCE"/>
    <w:rsid w:val="00F771EA"/>
    <w:rsid w:val="00F773FD"/>
    <w:rsid w:val="00F77611"/>
    <w:rsid w:val="00F80595"/>
    <w:rsid w:val="00F81D28"/>
    <w:rsid w:val="00F81E09"/>
    <w:rsid w:val="00F8318E"/>
    <w:rsid w:val="00F8371C"/>
    <w:rsid w:val="00F83B6D"/>
    <w:rsid w:val="00F83E66"/>
    <w:rsid w:val="00F842B4"/>
    <w:rsid w:val="00F85859"/>
    <w:rsid w:val="00F85B4F"/>
    <w:rsid w:val="00F86D2F"/>
    <w:rsid w:val="00F9401C"/>
    <w:rsid w:val="00F94BBF"/>
    <w:rsid w:val="00F959DC"/>
    <w:rsid w:val="00F96655"/>
    <w:rsid w:val="00F96C5B"/>
    <w:rsid w:val="00F978F2"/>
    <w:rsid w:val="00FA2963"/>
    <w:rsid w:val="00FA319E"/>
    <w:rsid w:val="00FA330E"/>
    <w:rsid w:val="00FA331B"/>
    <w:rsid w:val="00FA4539"/>
    <w:rsid w:val="00FA464C"/>
    <w:rsid w:val="00FA4E6C"/>
    <w:rsid w:val="00FA6BCB"/>
    <w:rsid w:val="00FA7FDF"/>
    <w:rsid w:val="00FB0385"/>
    <w:rsid w:val="00FB14D3"/>
    <w:rsid w:val="00FB393A"/>
    <w:rsid w:val="00FB3974"/>
    <w:rsid w:val="00FB4EBE"/>
    <w:rsid w:val="00FB5927"/>
    <w:rsid w:val="00FB60C2"/>
    <w:rsid w:val="00FB6476"/>
    <w:rsid w:val="00FB663E"/>
    <w:rsid w:val="00FB674B"/>
    <w:rsid w:val="00FB7065"/>
    <w:rsid w:val="00FB7943"/>
    <w:rsid w:val="00FB7C27"/>
    <w:rsid w:val="00FC061D"/>
    <w:rsid w:val="00FC0932"/>
    <w:rsid w:val="00FC1884"/>
    <w:rsid w:val="00FC3118"/>
    <w:rsid w:val="00FC34D2"/>
    <w:rsid w:val="00FC4190"/>
    <w:rsid w:val="00FC4DB5"/>
    <w:rsid w:val="00FC5DA7"/>
    <w:rsid w:val="00FC71AB"/>
    <w:rsid w:val="00FC778B"/>
    <w:rsid w:val="00FC7D25"/>
    <w:rsid w:val="00FC7E8D"/>
    <w:rsid w:val="00FD07D2"/>
    <w:rsid w:val="00FD12A8"/>
    <w:rsid w:val="00FD1A2A"/>
    <w:rsid w:val="00FD1FFD"/>
    <w:rsid w:val="00FD21A5"/>
    <w:rsid w:val="00FD2447"/>
    <w:rsid w:val="00FD3BB0"/>
    <w:rsid w:val="00FD407C"/>
    <w:rsid w:val="00FD42F0"/>
    <w:rsid w:val="00FD479F"/>
    <w:rsid w:val="00FD508B"/>
    <w:rsid w:val="00FD51A8"/>
    <w:rsid w:val="00FE0E13"/>
    <w:rsid w:val="00FE18E5"/>
    <w:rsid w:val="00FE1D50"/>
    <w:rsid w:val="00FE2F0F"/>
    <w:rsid w:val="00FE35F6"/>
    <w:rsid w:val="00FE3BE8"/>
    <w:rsid w:val="00FE45C0"/>
    <w:rsid w:val="00FE48E1"/>
    <w:rsid w:val="00FE5391"/>
    <w:rsid w:val="00FE7F82"/>
    <w:rsid w:val="00FF22A6"/>
    <w:rsid w:val="00FF3826"/>
    <w:rsid w:val="00FF4112"/>
    <w:rsid w:val="00FF5975"/>
    <w:rsid w:val="00FF71E3"/>
    <w:rsid w:val="00FF7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3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C2F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C12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qFormat/>
    <w:rsid w:val="00FC71A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"/>
    <w:basedOn w:val="a1"/>
    <w:rsid w:val="00F00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FC71AB"/>
    <w:pPr>
      <w:spacing w:before="100" w:beforeAutospacing="1" w:after="100" w:afterAutospacing="1"/>
    </w:pPr>
  </w:style>
  <w:style w:type="character" w:styleId="a5">
    <w:name w:val="Hyperlink"/>
    <w:uiPriority w:val="99"/>
    <w:rsid w:val="00F50921"/>
    <w:rPr>
      <w:color w:val="0000FF"/>
      <w:u w:val="single"/>
    </w:rPr>
  </w:style>
  <w:style w:type="character" w:customStyle="1" w:styleId="10">
    <w:name w:val="Заголовок 1 Знак"/>
    <w:link w:val="1"/>
    <w:locked/>
    <w:rsid w:val="00AC2F1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header"/>
    <w:basedOn w:val="a"/>
    <w:link w:val="a7"/>
    <w:uiPriority w:val="99"/>
    <w:rsid w:val="00E94F74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14278B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14278B"/>
    <w:pPr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footer"/>
    <w:basedOn w:val="a"/>
    <w:link w:val="a9"/>
    <w:uiPriority w:val="99"/>
    <w:rsid w:val="009611C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611C5"/>
  </w:style>
  <w:style w:type="paragraph" w:customStyle="1" w:styleId="ab">
    <w:name w:val="Заголовок сообщения (первый)"/>
    <w:basedOn w:val="a"/>
    <w:rsid w:val="007339EB"/>
    <w:pPr>
      <w:keepLines/>
      <w:spacing w:line="415" w:lineRule="atLeast"/>
      <w:ind w:left="1560" w:hanging="720"/>
    </w:pPr>
    <w:rPr>
      <w:sz w:val="20"/>
      <w:szCs w:val="20"/>
      <w:lang w:eastAsia="en-US"/>
    </w:rPr>
  </w:style>
  <w:style w:type="paragraph" w:styleId="ac">
    <w:name w:val="Message Header"/>
    <w:basedOn w:val="a"/>
    <w:link w:val="ad"/>
    <w:rsid w:val="007339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ad">
    <w:name w:val="Шапка Знак"/>
    <w:link w:val="ac"/>
    <w:rsid w:val="007339EB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31">
    <w:name w:val="Body Text 3"/>
    <w:basedOn w:val="a"/>
    <w:link w:val="32"/>
    <w:rsid w:val="004021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21E1"/>
    <w:rPr>
      <w:sz w:val="16"/>
      <w:szCs w:val="16"/>
    </w:rPr>
  </w:style>
  <w:style w:type="paragraph" w:customStyle="1" w:styleId="Style4">
    <w:name w:val="Style4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  <w:ind w:firstLine="274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195B26"/>
    <w:pPr>
      <w:widowControl w:val="0"/>
      <w:autoSpaceDE w:val="0"/>
      <w:autoSpaceDN w:val="0"/>
      <w:adjustRightInd w:val="0"/>
      <w:spacing w:line="209" w:lineRule="exact"/>
      <w:ind w:firstLine="130"/>
    </w:pPr>
    <w:rPr>
      <w:rFonts w:ascii="Arial" w:hAnsi="Arial" w:cs="Arial"/>
    </w:rPr>
  </w:style>
  <w:style w:type="paragraph" w:customStyle="1" w:styleId="Style8">
    <w:name w:val="Style8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">
    <w:name w:val="Font Style13"/>
    <w:uiPriority w:val="99"/>
    <w:rsid w:val="00195B26"/>
    <w:rPr>
      <w:rFonts w:ascii="Arial" w:hAnsi="Arial" w:cs="Arial"/>
      <w:b/>
      <w:bCs/>
      <w:spacing w:val="-10"/>
      <w:sz w:val="10"/>
      <w:szCs w:val="10"/>
    </w:rPr>
  </w:style>
  <w:style w:type="character" w:customStyle="1" w:styleId="FontStyle14">
    <w:name w:val="Font Style14"/>
    <w:uiPriority w:val="99"/>
    <w:rsid w:val="00195B26"/>
    <w:rPr>
      <w:rFonts w:ascii="Arial" w:hAnsi="Arial" w:cs="Arial"/>
      <w:sz w:val="16"/>
      <w:szCs w:val="16"/>
    </w:rPr>
  </w:style>
  <w:style w:type="paragraph" w:customStyle="1" w:styleId="Style3">
    <w:name w:val="Style3"/>
    <w:basedOn w:val="a"/>
    <w:uiPriority w:val="99"/>
    <w:rsid w:val="009F6F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">
    <w:name w:val="Font Style11"/>
    <w:uiPriority w:val="99"/>
    <w:rsid w:val="009F6FFB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uiPriority w:val="99"/>
    <w:rsid w:val="009F6FFB"/>
    <w:rPr>
      <w:rFonts w:ascii="Arial" w:hAnsi="Arial" w:cs="Arial"/>
      <w:sz w:val="16"/>
      <w:szCs w:val="16"/>
    </w:rPr>
  </w:style>
  <w:style w:type="paragraph" w:customStyle="1" w:styleId="Style2">
    <w:name w:val="Style2"/>
    <w:basedOn w:val="a"/>
    <w:uiPriority w:val="99"/>
    <w:rsid w:val="005F0BBF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Arial" w:hAnsi="Arial" w:cs="Arial"/>
    </w:rPr>
  </w:style>
  <w:style w:type="character" w:customStyle="1" w:styleId="FontStyle15">
    <w:name w:val="Font Style15"/>
    <w:uiPriority w:val="99"/>
    <w:rsid w:val="005F0BBF"/>
    <w:rPr>
      <w:rFonts w:ascii="Arial Narrow" w:hAnsi="Arial Narrow" w:cs="Arial Narrow"/>
      <w:b/>
      <w:bCs/>
      <w:sz w:val="14"/>
      <w:szCs w:val="14"/>
    </w:rPr>
  </w:style>
  <w:style w:type="character" w:customStyle="1" w:styleId="FontStyle16">
    <w:name w:val="Font Style16"/>
    <w:uiPriority w:val="99"/>
    <w:rsid w:val="005F0BBF"/>
    <w:rPr>
      <w:rFonts w:ascii="Arial Narrow" w:hAnsi="Arial Narrow" w:cs="Arial Narrow"/>
      <w:sz w:val="14"/>
      <w:szCs w:val="14"/>
    </w:rPr>
  </w:style>
  <w:style w:type="character" w:styleId="ae">
    <w:name w:val="Strong"/>
    <w:uiPriority w:val="22"/>
    <w:qFormat/>
    <w:rsid w:val="001E1EB7"/>
    <w:rPr>
      <w:b/>
      <w:bCs/>
    </w:rPr>
  </w:style>
  <w:style w:type="paragraph" w:styleId="af">
    <w:name w:val="Subtitle"/>
    <w:basedOn w:val="a"/>
    <w:next w:val="a"/>
    <w:link w:val="af0"/>
    <w:qFormat/>
    <w:rsid w:val="001E1EB7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link w:val="af"/>
    <w:rsid w:val="001E1EB7"/>
    <w:rPr>
      <w:rFonts w:ascii="Cambria" w:eastAsia="Times New Roman" w:hAnsi="Cambria" w:cs="Times New Roman"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1E1EB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B37C15"/>
    <w:rPr>
      <w:b/>
      <w:bCs/>
      <w:sz w:val="22"/>
      <w:szCs w:val="20"/>
    </w:rPr>
  </w:style>
  <w:style w:type="paragraph" w:styleId="21">
    <w:name w:val="toc 2"/>
    <w:basedOn w:val="a"/>
    <w:next w:val="a"/>
    <w:autoRedefine/>
    <w:uiPriority w:val="39"/>
    <w:rsid w:val="00B37C15"/>
    <w:pPr>
      <w:ind w:left="240"/>
    </w:pPr>
    <w:rPr>
      <w:i/>
      <w:iCs/>
      <w:sz w:val="20"/>
      <w:szCs w:val="20"/>
    </w:rPr>
  </w:style>
  <w:style w:type="paragraph" w:styleId="33">
    <w:name w:val="toc 3"/>
    <w:basedOn w:val="a"/>
    <w:next w:val="a"/>
    <w:autoRedefine/>
    <w:uiPriority w:val="39"/>
    <w:rsid w:val="00713E2F"/>
    <w:pPr>
      <w:ind w:left="480"/>
    </w:pPr>
    <w:rPr>
      <w:sz w:val="20"/>
      <w:szCs w:val="20"/>
    </w:rPr>
  </w:style>
  <w:style w:type="paragraph" w:styleId="af2">
    <w:name w:val="Title"/>
    <w:basedOn w:val="a"/>
    <w:next w:val="a"/>
    <w:link w:val="af3"/>
    <w:qFormat/>
    <w:rsid w:val="001E1EB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1E1EB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F06EA9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F06EA9"/>
    <w:rPr>
      <w:sz w:val="24"/>
      <w:szCs w:val="24"/>
    </w:rPr>
  </w:style>
  <w:style w:type="paragraph" w:styleId="af4">
    <w:name w:val="Balloon Text"/>
    <w:basedOn w:val="a"/>
    <w:link w:val="af5"/>
    <w:rsid w:val="00E9503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E95039"/>
    <w:rPr>
      <w:rFonts w:ascii="Tahoma" w:hAnsi="Tahoma" w:cs="Tahoma"/>
      <w:sz w:val="16"/>
      <w:szCs w:val="16"/>
    </w:rPr>
  </w:style>
  <w:style w:type="paragraph" w:styleId="af6">
    <w:name w:val="List Paragraph"/>
    <w:basedOn w:val="a"/>
    <w:link w:val="af7"/>
    <w:uiPriority w:val="34"/>
    <w:qFormat/>
    <w:rsid w:val="00B606B9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8E2520"/>
  </w:style>
  <w:style w:type="character" w:styleId="af8">
    <w:name w:val="FollowedHyperlink"/>
    <w:uiPriority w:val="99"/>
    <w:unhideWhenUsed/>
    <w:rsid w:val="008E2520"/>
    <w:rPr>
      <w:color w:val="800080"/>
      <w:u w:val="single"/>
    </w:rPr>
  </w:style>
  <w:style w:type="paragraph" w:customStyle="1" w:styleId="font5">
    <w:name w:val="font5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8E2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22">
    <w:name w:val="Нет списка2"/>
    <w:next w:val="a2"/>
    <w:uiPriority w:val="99"/>
    <w:semiHidden/>
    <w:unhideWhenUsed/>
    <w:rsid w:val="008E2520"/>
  </w:style>
  <w:style w:type="paragraph" w:customStyle="1" w:styleId="font7">
    <w:name w:val="font7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8E252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E252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8E25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E25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8E252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8E252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E252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34">
    <w:name w:val="Нет списка3"/>
    <w:next w:val="a2"/>
    <w:uiPriority w:val="99"/>
    <w:semiHidden/>
    <w:unhideWhenUsed/>
    <w:rsid w:val="008E2520"/>
  </w:style>
  <w:style w:type="numbering" w:customStyle="1" w:styleId="4">
    <w:name w:val="Нет списка4"/>
    <w:next w:val="a2"/>
    <w:uiPriority w:val="99"/>
    <w:semiHidden/>
    <w:unhideWhenUsed/>
    <w:rsid w:val="008E2520"/>
  </w:style>
  <w:style w:type="numbering" w:customStyle="1" w:styleId="5">
    <w:name w:val="Нет списка5"/>
    <w:next w:val="a2"/>
    <w:uiPriority w:val="99"/>
    <w:semiHidden/>
    <w:unhideWhenUsed/>
    <w:rsid w:val="008E2520"/>
  </w:style>
  <w:style w:type="paragraph" w:customStyle="1" w:styleId="xl129">
    <w:name w:val="xl129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8">
    <w:name w:val="font8"/>
    <w:basedOn w:val="a"/>
    <w:rsid w:val="007B764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9">
    <w:name w:val="font9"/>
    <w:basedOn w:val="a"/>
    <w:rsid w:val="007B764A"/>
    <w:pP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B76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B764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B76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7B764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ConsPlusNormal">
    <w:name w:val="ConsPlusNormal"/>
    <w:rsid w:val="002221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Body Text Indent"/>
    <w:basedOn w:val="a"/>
    <w:link w:val="afa"/>
    <w:rsid w:val="009610D8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9610D8"/>
    <w:rPr>
      <w:sz w:val="24"/>
      <w:szCs w:val="24"/>
    </w:rPr>
  </w:style>
  <w:style w:type="character" w:customStyle="1" w:styleId="highlight">
    <w:name w:val="highlight"/>
    <w:basedOn w:val="a0"/>
    <w:rsid w:val="005F71A1"/>
  </w:style>
  <w:style w:type="character" w:customStyle="1" w:styleId="30">
    <w:name w:val="Заголовок 3 Знак"/>
    <w:basedOn w:val="a0"/>
    <w:link w:val="3"/>
    <w:rsid w:val="004D7A92"/>
    <w:rPr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semiHidden/>
    <w:rsid w:val="00EC12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3">
    <w:name w:val="заголовокпогода1"/>
    <w:basedOn w:val="a0"/>
    <w:rsid w:val="00F131AB"/>
    <w:rPr>
      <w:rFonts w:cs="Times New Roman"/>
    </w:rPr>
  </w:style>
  <w:style w:type="paragraph" w:styleId="afb">
    <w:name w:val="No Spacing"/>
    <w:uiPriority w:val="1"/>
    <w:qFormat/>
    <w:rsid w:val="00A3693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4">
    <w:name w:val="Сетка таблицы1"/>
    <w:basedOn w:val="a1"/>
    <w:next w:val="a3"/>
    <w:uiPriority w:val="59"/>
    <w:rsid w:val="00134C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322E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3"/>
    <w:uiPriority w:val="39"/>
    <w:rsid w:val="006400B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Гипертекстовая ссылка"/>
    <w:basedOn w:val="a0"/>
    <w:uiPriority w:val="99"/>
    <w:rsid w:val="001961B6"/>
    <w:rPr>
      <w:color w:val="106BBE"/>
    </w:rPr>
  </w:style>
  <w:style w:type="character" w:customStyle="1" w:styleId="24">
    <w:name w:val="Основной текст (2)_"/>
    <w:basedOn w:val="a0"/>
    <w:link w:val="25"/>
    <w:rsid w:val="00D150EB"/>
    <w:rPr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4"/>
    <w:rsid w:val="00D150EB"/>
    <w:rPr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fd">
    <w:name w:val="Подпись к таблице_"/>
    <w:basedOn w:val="a0"/>
    <w:link w:val="afe"/>
    <w:rsid w:val="00D150EB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Arial7pt">
    <w:name w:val="Основной текст (2) + Arial;7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Arial75pt">
    <w:name w:val="Основной текст (2) + Arial;7;5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D150EB"/>
    <w:pPr>
      <w:widowControl w:val="0"/>
      <w:shd w:val="clear" w:color="auto" w:fill="FFFFFF"/>
      <w:spacing w:line="269" w:lineRule="exact"/>
      <w:ind w:hanging="580"/>
      <w:jc w:val="both"/>
    </w:pPr>
    <w:rPr>
      <w:sz w:val="22"/>
      <w:szCs w:val="22"/>
    </w:rPr>
  </w:style>
  <w:style w:type="paragraph" w:customStyle="1" w:styleId="afe">
    <w:name w:val="Подпись к таблице"/>
    <w:basedOn w:val="a"/>
    <w:link w:val="afd"/>
    <w:rsid w:val="00D150EB"/>
    <w:pPr>
      <w:widowControl w:val="0"/>
      <w:shd w:val="clear" w:color="auto" w:fill="FFFFFF"/>
      <w:spacing w:line="200" w:lineRule="exact"/>
    </w:pPr>
    <w:rPr>
      <w:rFonts w:ascii="Arial" w:eastAsia="Arial" w:hAnsi="Arial" w:cs="Arial"/>
      <w:b/>
      <w:bCs/>
      <w:sz w:val="18"/>
      <w:szCs w:val="18"/>
    </w:rPr>
  </w:style>
  <w:style w:type="character" w:customStyle="1" w:styleId="2Arial65pt">
    <w:name w:val="Основной текст (2) + Arial;6;5 pt;Курсив"/>
    <w:basedOn w:val="24"/>
    <w:rsid w:val="003D207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CB104E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character" w:customStyle="1" w:styleId="2Arial8pt">
    <w:name w:val="Основной текст (2) + Arial;8 pt"/>
    <w:basedOn w:val="24"/>
    <w:rsid w:val="00CB104E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7">
    <w:name w:val="Подпись к таблице (2)"/>
    <w:basedOn w:val="a"/>
    <w:link w:val="26"/>
    <w:rsid w:val="00CB104E"/>
    <w:pPr>
      <w:widowControl w:val="0"/>
      <w:shd w:val="clear" w:color="auto" w:fill="FFFFFF"/>
      <w:spacing w:line="178" w:lineRule="exact"/>
      <w:jc w:val="both"/>
    </w:pPr>
    <w:rPr>
      <w:rFonts w:ascii="Arial" w:eastAsia="Arial" w:hAnsi="Arial" w:cs="Arial"/>
      <w:b/>
      <w:bCs/>
      <w:sz w:val="16"/>
      <w:szCs w:val="16"/>
    </w:rPr>
  </w:style>
  <w:style w:type="character" w:customStyle="1" w:styleId="2Arial8pt0">
    <w:name w:val="Основной текст (2) + Arial;8 pt;Полужирный"/>
    <w:basedOn w:val="24"/>
    <w:rsid w:val="0044216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ff">
    <w:name w:val="Колонтитул_"/>
    <w:basedOn w:val="a0"/>
    <w:rsid w:val="00903691"/>
    <w:rPr>
      <w:rFonts w:ascii="Arial" w:eastAsia="Arial" w:hAnsi="Arial" w:cs="Arial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aff0">
    <w:name w:val="Колонтитул"/>
    <w:basedOn w:val="aff"/>
    <w:rsid w:val="00903691"/>
    <w:rPr>
      <w:rFonts w:ascii="Arial" w:eastAsia="Arial" w:hAnsi="Arial" w:cs="Arial"/>
      <w:b/>
      <w:bCs/>
      <w:i/>
      <w:iCs/>
      <w:smallCaps w:val="0"/>
      <w:strike w:val="0"/>
      <w:color w:val="215868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">
    <w:name w:val="Колонтитул + Times New Roman;Не курсив"/>
    <w:basedOn w:val="aff"/>
    <w:rsid w:val="0090369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903691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03691"/>
    <w:pPr>
      <w:widowControl w:val="0"/>
      <w:shd w:val="clear" w:color="auto" w:fill="FFFFFF"/>
      <w:spacing w:line="156" w:lineRule="exact"/>
      <w:jc w:val="right"/>
    </w:pPr>
    <w:rPr>
      <w:rFonts w:ascii="Arial" w:eastAsia="Arial" w:hAnsi="Arial" w:cs="Arial"/>
      <w:b/>
      <w:bCs/>
      <w:sz w:val="14"/>
      <w:szCs w:val="14"/>
    </w:rPr>
  </w:style>
  <w:style w:type="character" w:customStyle="1" w:styleId="2Arial7pt0">
    <w:name w:val="Основной текст (2) + Arial;7 pt;Полужирный;Курсив"/>
    <w:basedOn w:val="24"/>
    <w:rsid w:val="007E4C18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0">
    <w:name w:val="Основной текст (9)"/>
    <w:basedOn w:val="9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</w:rPr>
  </w:style>
  <w:style w:type="character" w:customStyle="1" w:styleId="36">
    <w:name w:val="Подпись к картинке (3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7">
    <w:name w:val="Подпись к картинке (3)"/>
    <w:basedOn w:val="36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55pt">
    <w:name w:val="Основной текст (2) + Arial;5;5 pt;Полужирный"/>
    <w:basedOn w:val="24"/>
    <w:rsid w:val="00251DF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Полужирный"/>
    <w:rsid w:val="00963972"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Arial65pt0">
    <w:name w:val="Основной текст (2) + Arial;6;5 pt"/>
    <w:basedOn w:val="24"/>
    <w:rsid w:val="00D30EA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Arial45pt">
    <w:name w:val="Основной текст (2) + Arial;4;5 pt"/>
    <w:basedOn w:val="24"/>
    <w:rsid w:val="00B675F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4"/>
    <w:rsid w:val="00D12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paragraph" w:customStyle="1" w:styleId="aff1">
    <w:name w:val="ГОСТ_Таблица"/>
    <w:basedOn w:val="a"/>
    <w:link w:val="aff2"/>
    <w:qFormat/>
    <w:rsid w:val="00E77618"/>
    <w:pPr>
      <w:contextualSpacing/>
      <w:jc w:val="center"/>
    </w:pPr>
    <w:rPr>
      <w:rFonts w:eastAsiaTheme="minorHAnsi"/>
      <w:snapToGrid w:val="0"/>
      <w:lang w:eastAsia="en-US"/>
    </w:rPr>
  </w:style>
  <w:style w:type="character" w:customStyle="1" w:styleId="aff2">
    <w:name w:val="ГОСТ_Таблица Знак"/>
    <w:basedOn w:val="a0"/>
    <w:link w:val="aff1"/>
    <w:rsid w:val="00E77618"/>
    <w:rPr>
      <w:rFonts w:eastAsiaTheme="minorHAnsi"/>
      <w:snapToGrid w:val="0"/>
      <w:sz w:val="24"/>
      <w:szCs w:val="24"/>
      <w:lang w:eastAsia="en-US"/>
    </w:rPr>
  </w:style>
  <w:style w:type="character" w:customStyle="1" w:styleId="2Arial5pt">
    <w:name w:val="Основной текст (2) + Arial;5 pt"/>
    <w:basedOn w:val="24"/>
    <w:rsid w:val="002231FF"/>
    <w:rPr>
      <w:rFonts w:ascii="Arial" w:eastAsia="Arial" w:hAnsi="Arial" w:cs="Arial"/>
      <w:b w:val="0"/>
      <w:bCs w:val="0"/>
      <w:i w:val="0"/>
      <w:iCs w:val="0"/>
      <w:smallCaps w:val="0"/>
      <w:strike w:val="0"/>
      <w:color w:val="37263A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"/>
    <w:basedOn w:val="24"/>
    <w:rsid w:val="002231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Arial45pt0">
    <w:name w:val="Основной текст (2) + Arial;4;5 pt;Малые прописные"/>
    <w:basedOn w:val="24"/>
    <w:rsid w:val="002231FF"/>
    <w:rPr>
      <w:rFonts w:ascii="Arial" w:eastAsia="Arial" w:hAnsi="Arial" w:cs="Arial"/>
      <w:b w:val="0"/>
      <w:bCs w:val="0"/>
      <w:i w:val="0"/>
      <w:iCs w:val="0"/>
      <w:smallCaps/>
      <w:strike w:val="0"/>
      <w:color w:val="3E373F"/>
      <w:spacing w:val="0"/>
      <w:w w:val="100"/>
      <w:position w:val="0"/>
      <w:sz w:val="9"/>
      <w:szCs w:val="9"/>
      <w:u w:val="none"/>
      <w:shd w:val="clear" w:color="auto" w:fill="FFFFFF"/>
      <w:lang w:val="en-US" w:eastAsia="en-US" w:bidi="en-US"/>
    </w:rPr>
  </w:style>
  <w:style w:type="character" w:customStyle="1" w:styleId="300">
    <w:name w:val="Основной текст (30)_"/>
    <w:basedOn w:val="a0"/>
    <w:link w:val="301"/>
    <w:rsid w:val="006F129E"/>
    <w:rPr>
      <w:sz w:val="21"/>
      <w:szCs w:val="21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6F129E"/>
    <w:pPr>
      <w:widowControl w:val="0"/>
      <w:shd w:val="clear" w:color="auto" w:fill="FFFFFF"/>
      <w:spacing w:line="293" w:lineRule="exact"/>
      <w:ind w:firstLine="600"/>
      <w:jc w:val="both"/>
    </w:pPr>
    <w:rPr>
      <w:sz w:val="21"/>
      <w:szCs w:val="21"/>
    </w:rPr>
  </w:style>
  <w:style w:type="character" w:customStyle="1" w:styleId="49">
    <w:name w:val="Основной текст (49)_"/>
    <w:basedOn w:val="a0"/>
    <w:link w:val="490"/>
    <w:rsid w:val="009F35D9"/>
    <w:rPr>
      <w:rFonts w:ascii="Arial" w:eastAsia="Arial" w:hAnsi="Arial" w:cs="Arial"/>
      <w:sz w:val="22"/>
      <w:szCs w:val="22"/>
      <w:shd w:val="clear" w:color="auto" w:fill="FFFFFF"/>
      <w:lang w:val="en-US" w:eastAsia="en-US" w:bidi="en-US"/>
    </w:rPr>
  </w:style>
  <w:style w:type="character" w:customStyle="1" w:styleId="491">
    <w:name w:val="Основной текст (49) + Малые прописные"/>
    <w:basedOn w:val="49"/>
    <w:rsid w:val="009F35D9"/>
    <w:rPr>
      <w:rFonts w:ascii="Arial" w:eastAsia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490">
    <w:name w:val="Основной текст (49)"/>
    <w:basedOn w:val="a"/>
    <w:link w:val="49"/>
    <w:rsid w:val="009F35D9"/>
    <w:pPr>
      <w:widowControl w:val="0"/>
      <w:shd w:val="clear" w:color="auto" w:fill="FFFFFF"/>
      <w:spacing w:before="320" w:after="400" w:line="246" w:lineRule="exact"/>
      <w:ind w:firstLine="600"/>
      <w:jc w:val="both"/>
    </w:pPr>
    <w:rPr>
      <w:rFonts w:ascii="Arial" w:eastAsia="Arial" w:hAnsi="Arial" w:cs="Arial"/>
      <w:sz w:val="22"/>
      <w:szCs w:val="22"/>
      <w:lang w:val="en-US" w:eastAsia="en-US" w:bidi="en-US"/>
    </w:rPr>
  </w:style>
  <w:style w:type="character" w:customStyle="1" w:styleId="2115pt0">
    <w:name w:val="Основной текст (2) + 11;5 pt;Не полужирный"/>
    <w:basedOn w:val="24"/>
    <w:rsid w:val="005166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5pt1">
    <w:name w:val="Основной текст (2) + 11;5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alibri65pt">
    <w:name w:val="Основной текст (2) + Calibri;6;5 pt"/>
    <w:basedOn w:val="24"/>
    <w:rsid w:val="00F239A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4"/>
    <w:rsid w:val="0045787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Cambria9pt100">
    <w:name w:val="Колонтитул + Cambria;9 pt;Полужирный;Масштаб 100%"/>
    <w:basedOn w:val="aff"/>
    <w:rsid w:val="005B4D5D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5B4D5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16">
    <w:name w:val="Заголовок №1_"/>
    <w:basedOn w:val="a0"/>
    <w:link w:val="17"/>
    <w:rsid w:val="005B4D5D"/>
    <w:rPr>
      <w:rFonts w:ascii="Book Antiqua" w:eastAsia="Book Antiqua" w:hAnsi="Book Antiqua" w:cs="Book Antiqua"/>
      <w:b/>
      <w:bCs/>
      <w:sz w:val="18"/>
      <w:szCs w:val="18"/>
      <w:shd w:val="clear" w:color="auto" w:fill="FFFFFF"/>
    </w:rPr>
  </w:style>
  <w:style w:type="character" w:customStyle="1" w:styleId="Arial85pt100">
    <w:name w:val="Колонтитул + Arial;8;5 pt;Масштаб 100%"/>
    <w:basedOn w:val="aff"/>
    <w:rsid w:val="005B4D5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BookAntiqua9pt">
    <w:name w:val="Основной текст (2) + Book Antiqua;9 pt;Полужирный"/>
    <w:basedOn w:val="24"/>
    <w:rsid w:val="005B4D5D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BookAntiqua55pt">
    <w:name w:val="Основной текст (2) + Book Antiqua;5;5 pt"/>
    <w:basedOn w:val="24"/>
    <w:rsid w:val="005B4D5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mbria55pt">
    <w:name w:val="Основной текст (2) + Cambria;5;5 pt"/>
    <w:basedOn w:val="24"/>
    <w:rsid w:val="005B4D5D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customStyle="1" w:styleId="121">
    <w:name w:val="Заголовок №1 (2)"/>
    <w:basedOn w:val="a"/>
    <w:link w:val="120"/>
    <w:rsid w:val="005B4D5D"/>
    <w:pPr>
      <w:widowControl w:val="0"/>
      <w:shd w:val="clear" w:color="auto" w:fill="FFFFFF"/>
      <w:spacing w:before="780" w:line="0" w:lineRule="atLeast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17">
    <w:name w:val="Заголовок №1"/>
    <w:basedOn w:val="a"/>
    <w:link w:val="16"/>
    <w:rsid w:val="005B4D5D"/>
    <w:pPr>
      <w:widowControl w:val="0"/>
      <w:shd w:val="clear" w:color="auto" w:fill="FFFFFF"/>
      <w:spacing w:line="0" w:lineRule="atLeast"/>
      <w:outlineLvl w:val="0"/>
    </w:pPr>
    <w:rPr>
      <w:rFonts w:ascii="Book Antiqua" w:eastAsia="Book Antiqua" w:hAnsi="Book Antiqua" w:cs="Book Antiqua"/>
      <w:b/>
      <w:bCs/>
      <w:sz w:val="18"/>
      <w:szCs w:val="18"/>
    </w:rPr>
  </w:style>
  <w:style w:type="paragraph" w:customStyle="1" w:styleId="aff3">
    <w:name w:val="Заголовок мой"/>
    <w:basedOn w:val="1"/>
    <w:link w:val="aff4"/>
    <w:qFormat/>
    <w:rsid w:val="000F6DC1"/>
    <w:pPr>
      <w:jc w:val="center"/>
    </w:pPr>
    <w:rPr>
      <w:rFonts w:ascii="Times New Roman" w:hAnsi="Times New Roman" w:cs="Times New Roman"/>
      <w:b w:val="0"/>
      <w:i/>
      <w:color w:val="0070C0"/>
      <w:sz w:val="28"/>
      <w:szCs w:val="28"/>
      <w:u w:val="single"/>
    </w:rPr>
  </w:style>
  <w:style w:type="character" w:customStyle="1" w:styleId="aff4">
    <w:name w:val="Заголовок мой Знак"/>
    <w:basedOn w:val="10"/>
    <w:link w:val="aff3"/>
    <w:rsid w:val="000F6DC1"/>
    <w:rPr>
      <w:rFonts w:ascii="Arial" w:hAnsi="Arial" w:cs="Arial"/>
      <w:b w:val="0"/>
      <w:bCs/>
      <w:i/>
      <w:color w:val="0070C0"/>
      <w:kern w:val="32"/>
      <w:sz w:val="28"/>
      <w:szCs w:val="28"/>
      <w:u w:val="single"/>
      <w:lang w:val="ru-RU" w:eastAsia="ru-RU" w:bidi="ar-SA"/>
    </w:rPr>
  </w:style>
  <w:style w:type="paragraph" w:customStyle="1" w:styleId="aff5">
    <w:name w:val="Подзаголовок мой"/>
    <w:basedOn w:val="af"/>
    <w:link w:val="aff6"/>
    <w:qFormat/>
    <w:rsid w:val="00067694"/>
    <w:pPr>
      <w:ind w:firstLine="567"/>
      <w:jc w:val="both"/>
    </w:pPr>
    <w:rPr>
      <w:rFonts w:ascii="Times New Roman" w:hAnsi="Times New Roman"/>
      <w:i/>
      <w:color w:val="0070C0"/>
    </w:rPr>
  </w:style>
  <w:style w:type="character" w:customStyle="1" w:styleId="aff6">
    <w:name w:val="Подзаголовок мой Знак"/>
    <w:basedOn w:val="af0"/>
    <w:link w:val="aff5"/>
    <w:rsid w:val="00067694"/>
    <w:rPr>
      <w:rFonts w:ascii="Cambria" w:eastAsia="Times New Roman" w:hAnsi="Cambria" w:cs="Times New Roman"/>
      <w:i/>
      <w:color w:val="0070C0"/>
      <w:sz w:val="24"/>
      <w:szCs w:val="24"/>
    </w:rPr>
  </w:style>
  <w:style w:type="paragraph" w:styleId="40">
    <w:name w:val="toc 4"/>
    <w:basedOn w:val="a"/>
    <w:next w:val="a"/>
    <w:autoRedefine/>
    <w:uiPriority w:val="39"/>
    <w:unhideWhenUsed/>
    <w:rsid w:val="00713E2F"/>
    <w:pPr>
      <w:ind w:left="720"/>
    </w:pPr>
    <w:rPr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713E2F"/>
    <w:pPr>
      <w:ind w:left="96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713E2F"/>
    <w:pPr>
      <w:ind w:left="12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713E2F"/>
    <w:pPr>
      <w:ind w:left="144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713E2F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713E2F"/>
    <w:pPr>
      <w:ind w:left="1920"/>
    </w:pPr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F312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76CE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B4D1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15A85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5">
    <w:name w:val="Table Normal5"/>
    <w:uiPriority w:val="2"/>
    <w:semiHidden/>
    <w:unhideWhenUsed/>
    <w:qFormat/>
    <w:rsid w:val="00790D5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A131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88550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AA437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EE4EB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763CA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E4500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CE3E2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7">
    <w:name w:val="Другое_"/>
    <w:basedOn w:val="a0"/>
    <w:link w:val="aff8"/>
    <w:rsid w:val="003A2889"/>
    <w:rPr>
      <w:rFonts w:ascii="Arial" w:eastAsia="Arial" w:hAnsi="Arial" w:cs="Arial"/>
    </w:rPr>
  </w:style>
  <w:style w:type="paragraph" w:customStyle="1" w:styleId="aff8">
    <w:name w:val="Другое"/>
    <w:basedOn w:val="a"/>
    <w:link w:val="aff7"/>
    <w:rsid w:val="003A2889"/>
    <w:pPr>
      <w:widowControl w:val="0"/>
    </w:pPr>
    <w:rPr>
      <w:rFonts w:ascii="Arial" w:eastAsia="Arial" w:hAnsi="Arial" w:cs="Arial"/>
      <w:sz w:val="20"/>
      <w:szCs w:val="20"/>
    </w:rPr>
  </w:style>
  <w:style w:type="paragraph" w:customStyle="1" w:styleId="ya-partnerurl3">
    <w:name w:val="ya-partner__url3"/>
    <w:basedOn w:val="a"/>
    <w:rsid w:val="00E53D9D"/>
    <w:pPr>
      <w:spacing w:before="72" w:after="75"/>
      <w:ind w:left="150" w:right="150" w:firstLine="720"/>
      <w:contextualSpacing/>
      <w:jc w:val="both"/>
    </w:pPr>
    <w:rPr>
      <w:color w:val="000000"/>
      <w:sz w:val="21"/>
      <w:szCs w:val="21"/>
    </w:rPr>
  </w:style>
  <w:style w:type="character" w:customStyle="1" w:styleId="af7">
    <w:name w:val="Абзац списка Знак"/>
    <w:link w:val="af6"/>
    <w:uiPriority w:val="34"/>
    <w:locked/>
    <w:rsid w:val="00E53D9D"/>
    <w:rPr>
      <w:sz w:val="24"/>
      <w:szCs w:val="24"/>
    </w:rPr>
  </w:style>
  <w:style w:type="paragraph" w:customStyle="1" w:styleId="aff9">
    <w:name w:val="Нормальный (таблица)"/>
    <w:basedOn w:val="a"/>
    <w:next w:val="a"/>
    <w:uiPriority w:val="99"/>
    <w:rsid w:val="00CB046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3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C2F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C12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qFormat/>
    <w:rsid w:val="00FC71A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"/>
    <w:basedOn w:val="a1"/>
    <w:rsid w:val="00F00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FC71AB"/>
    <w:pPr>
      <w:spacing w:before="100" w:beforeAutospacing="1" w:after="100" w:afterAutospacing="1"/>
    </w:pPr>
  </w:style>
  <w:style w:type="character" w:styleId="a5">
    <w:name w:val="Hyperlink"/>
    <w:uiPriority w:val="99"/>
    <w:rsid w:val="00F50921"/>
    <w:rPr>
      <w:color w:val="0000FF"/>
      <w:u w:val="single"/>
    </w:rPr>
  </w:style>
  <w:style w:type="character" w:customStyle="1" w:styleId="10">
    <w:name w:val="Заголовок 1 Знак"/>
    <w:link w:val="1"/>
    <w:locked/>
    <w:rsid w:val="00AC2F1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header"/>
    <w:basedOn w:val="a"/>
    <w:link w:val="a7"/>
    <w:uiPriority w:val="99"/>
    <w:rsid w:val="00E94F74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14278B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14278B"/>
    <w:pPr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footer"/>
    <w:basedOn w:val="a"/>
    <w:link w:val="a9"/>
    <w:uiPriority w:val="99"/>
    <w:rsid w:val="009611C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611C5"/>
  </w:style>
  <w:style w:type="paragraph" w:customStyle="1" w:styleId="ab">
    <w:name w:val="Заголовок сообщения (первый)"/>
    <w:basedOn w:val="a"/>
    <w:rsid w:val="007339EB"/>
    <w:pPr>
      <w:keepLines/>
      <w:spacing w:line="415" w:lineRule="atLeast"/>
      <w:ind w:left="1560" w:hanging="720"/>
    </w:pPr>
    <w:rPr>
      <w:sz w:val="20"/>
      <w:szCs w:val="20"/>
      <w:lang w:eastAsia="en-US"/>
    </w:rPr>
  </w:style>
  <w:style w:type="paragraph" w:styleId="ac">
    <w:name w:val="Message Header"/>
    <w:basedOn w:val="a"/>
    <w:link w:val="ad"/>
    <w:rsid w:val="007339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ad">
    <w:name w:val="Шапка Знак"/>
    <w:link w:val="ac"/>
    <w:rsid w:val="007339EB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31">
    <w:name w:val="Body Text 3"/>
    <w:basedOn w:val="a"/>
    <w:link w:val="32"/>
    <w:rsid w:val="004021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21E1"/>
    <w:rPr>
      <w:sz w:val="16"/>
      <w:szCs w:val="16"/>
    </w:rPr>
  </w:style>
  <w:style w:type="paragraph" w:customStyle="1" w:styleId="Style4">
    <w:name w:val="Style4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  <w:ind w:firstLine="274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195B26"/>
    <w:pPr>
      <w:widowControl w:val="0"/>
      <w:autoSpaceDE w:val="0"/>
      <w:autoSpaceDN w:val="0"/>
      <w:adjustRightInd w:val="0"/>
      <w:spacing w:line="209" w:lineRule="exact"/>
      <w:ind w:firstLine="130"/>
    </w:pPr>
    <w:rPr>
      <w:rFonts w:ascii="Arial" w:hAnsi="Arial" w:cs="Arial"/>
    </w:rPr>
  </w:style>
  <w:style w:type="paragraph" w:customStyle="1" w:styleId="Style8">
    <w:name w:val="Style8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">
    <w:name w:val="Font Style13"/>
    <w:uiPriority w:val="99"/>
    <w:rsid w:val="00195B26"/>
    <w:rPr>
      <w:rFonts w:ascii="Arial" w:hAnsi="Arial" w:cs="Arial"/>
      <w:b/>
      <w:bCs/>
      <w:spacing w:val="-10"/>
      <w:sz w:val="10"/>
      <w:szCs w:val="10"/>
    </w:rPr>
  </w:style>
  <w:style w:type="character" w:customStyle="1" w:styleId="FontStyle14">
    <w:name w:val="Font Style14"/>
    <w:uiPriority w:val="99"/>
    <w:rsid w:val="00195B26"/>
    <w:rPr>
      <w:rFonts w:ascii="Arial" w:hAnsi="Arial" w:cs="Arial"/>
      <w:sz w:val="16"/>
      <w:szCs w:val="16"/>
    </w:rPr>
  </w:style>
  <w:style w:type="paragraph" w:customStyle="1" w:styleId="Style3">
    <w:name w:val="Style3"/>
    <w:basedOn w:val="a"/>
    <w:uiPriority w:val="99"/>
    <w:rsid w:val="009F6F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">
    <w:name w:val="Font Style11"/>
    <w:uiPriority w:val="99"/>
    <w:rsid w:val="009F6FFB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uiPriority w:val="99"/>
    <w:rsid w:val="009F6FFB"/>
    <w:rPr>
      <w:rFonts w:ascii="Arial" w:hAnsi="Arial" w:cs="Arial"/>
      <w:sz w:val="16"/>
      <w:szCs w:val="16"/>
    </w:rPr>
  </w:style>
  <w:style w:type="paragraph" w:customStyle="1" w:styleId="Style2">
    <w:name w:val="Style2"/>
    <w:basedOn w:val="a"/>
    <w:uiPriority w:val="99"/>
    <w:rsid w:val="005F0BBF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Arial" w:hAnsi="Arial" w:cs="Arial"/>
    </w:rPr>
  </w:style>
  <w:style w:type="character" w:customStyle="1" w:styleId="FontStyle15">
    <w:name w:val="Font Style15"/>
    <w:uiPriority w:val="99"/>
    <w:rsid w:val="005F0BBF"/>
    <w:rPr>
      <w:rFonts w:ascii="Arial Narrow" w:hAnsi="Arial Narrow" w:cs="Arial Narrow"/>
      <w:b/>
      <w:bCs/>
      <w:sz w:val="14"/>
      <w:szCs w:val="14"/>
    </w:rPr>
  </w:style>
  <w:style w:type="character" w:customStyle="1" w:styleId="FontStyle16">
    <w:name w:val="Font Style16"/>
    <w:uiPriority w:val="99"/>
    <w:rsid w:val="005F0BBF"/>
    <w:rPr>
      <w:rFonts w:ascii="Arial Narrow" w:hAnsi="Arial Narrow" w:cs="Arial Narrow"/>
      <w:sz w:val="14"/>
      <w:szCs w:val="14"/>
    </w:rPr>
  </w:style>
  <w:style w:type="character" w:styleId="ae">
    <w:name w:val="Strong"/>
    <w:uiPriority w:val="22"/>
    <w:qFormat/>
    <w:rsid w:val="001E1EB7"/>
    <w:rPr>
      <w:b/>
      <w:bCs/>
    </w:rPr>
  </w:style>
  <w:style w:type="paragraph" w:styleId="af">
    <w:name w:val="Subtitle"/>
    <w:basedOn w:val="a"/>
    <w:next w:val="a"/>
    <w:link w:val="af0"/>
    <w:qFormat/>
    <w:rsid w:val="001E1EB7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link w:val="af"/>
    <w:rsid w:val="001E1EB7"/>
    <w:rPr>
      <w:rFonts w:ascii="Cambria" w:eastAsia="Times New Roman" w:hAnsi="Cambria" w:cs="Times New Roman"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1E1EB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B37C15"/>
    <w:rPr>
      <w:b/>
      <w:bCs/>
      <w:sz w:val="22"/>
      <w:szCs w:val="20"/>
    </w:rPr>
  </w:style>
  <w:style w:type="paragraph" w:styleId="21">
    <w:name w:val="toc 2"/>
    <w:basedOn w:val="a"/>
    <w:next w:val="a"/>
    <w:autoRedefine/>
    <w:uiPriority w:val="39"/>
    <w:rsid w:val="00B37C15"/>
    <w:pPr>
      <w:ind w:left="240"/>
    </w:pPr>
    <w:rPr>
      <w:i/>
      <w:iCs/>
      <w:sz w:val="20"/>
      <w:szCs w:val="20"/>
    </w:rPr>
  </w:style>
  <w:style w:type="paragraph" w:styleId="33">
    <w:name w:val="toc 3"/>
    <w:basedOn w:val="a"/>
    <w:next w:val="a"/>
    <w:autoRedefine/>
    <w:uiPriority w:val="39"/>
    <w:rsid w:val="00713E2F"/>
    <w:pPr>
      <w:ind w:left="480"/>
    </w:pPr>
    <w:rPr>
      <w:sz w:val="20"/>
      <w:szCs w:val="20"/>
    </w:rPr>
  </w:style>
  <w:style w:type="paragraph" w:styleId="af2">
    <w:name w:val="Title"/>
    <w:basedOn w:val="a"/>
    <w:next w:val="a"/>
    <w:link w:val="af3"/>
    <w:qFormat/>
    <w:rsid w:val="001E1EB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1E1EB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F06EA9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F06EA9"/>
    <w:rPr>
      <w:sz w:val="24"/>
      <w:szCs w:val="24"/>
    </w:rPr>
  </w:style>
  <w:style w:type="paragraph" w:styleId="af4">
    <w:name w:val="Balloon Text"/>
    <w:basedOn w:val="a"/>
    <w:link w:val="af5"/>
    <w:rsid w:val="00E9503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E95039"/>
    <w:rPr>
      <w:rFonts w:ascii="Tahoma" w:hAnsi="Tahoma" w:cs="Tahoma"/>
      <w:sz w:val="16"/>
      <w:szCs w:val="16"/>
    </w:rPr>
  </w:style>
  <w:style w:type="paragraph" w:styleId="af6">
    <w:name w:val="List Paragraph"/>
    <w:basedOn w:val="a"/>
    <w:link w:val="af7"/>
    <w:uiPriority w:val="34"/>
    <w:qFormat/>
    <w:rsid w:val="00B606B9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8E2520"/>
  </w:style>
  <w:style w:type="character" w:styleId="af8">
    <w:name w:val="FollowedHyperlink"/>
    <w:uiPriority w:val="99"/>
    <w:unhideWhenUsed/>
    <w:rsid w:val="008E2520"/>
    <w:rPr>
      <w:color w:val="800080"/>
      <w:u w:val="single"/>
    </w:rPr>
  </w:style>
  <w:style w:type="paragraph" w:customStyle="1" w:styleId="font5">
    <w:name w:val="font5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8E2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22">
    <w:name w:val="Нет списка2"/>
    <w:next w:val="a2"/>
    <w:uiPriority w:val="99"/>
    <w:semiHidden/>
    <w:unhideWhenUsed/>
    <w:rsid w:val="008E2520"/>
  </w:style>
  <w:style w:type="paragraph" w:customStyle="1" w:styleId="font7">
    <w:name w:val="font7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8E252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E252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8E25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E25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8E252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8E252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E252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34">
    <w:name w:val="Нет списка3"/>
    <w:next w:val="a2"/>
    <w:uiPriority w:val="99"/>
    <w:semiHidden/>
    <w:unhideWhenUsed/>
    <w:rsid w:val="008E2520"/>
  </w:style>
  <w:style w:type="numbering" w:customStyle="1" w:styleId="4">
    <w:name w:val="Нет списка4"/>
    <w:next w:val="a2"/>
    <w:uiPriority w:val="99"/>
    <w:semiHidden/>
    <w:unhideWhenUsed/>
    <w:rsid w:val="008E2520"/>
  </w:style>
  <w:style w:type="numbering" w:customStyle="1" w:styleId="5">
    <w:name w:val="Нет списка5"/>
    <w:next w:val="a2"/>
    <w:uiPriority w:val="99"/>
    <w:semiHidden/>
    <w:unhideWhenUsed/>
    <w:rsid w:val="008E2520"/>
  </w:style>
  <w:style w:type="paragraph" w:customStyle="1" w:styleId="xl129">
    <w:name w:val="xl129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8">
    <w:name w:val="font8"/>
    <w:basedOn w:val="a"/>
    <w:rsid w:val="007B764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9">
    <w:name w:val="font9"/>
    <w:basedOn w:val="a"/>
    <w:rsid w:val="007B764A"/>
    <w:pP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B76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B764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B76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7B764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ConsPlusNormal">
    <w:name w:val="ConsPlusNormal"/>
    <w:rsid w:val="002221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Body Text Indent"/>
    <w:basedOn w:val="a"/>
    <w:link w:val="afa"/>
    <w:rsid w:val="009610D8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9610D8"/>
    <w:rPr>
      <w:sz w:val="24"/>
      <w:szCs w:val="24"/>
    </w:rPr>
  </w:style>
  <w:style w:type="character" w:customStyle="1" w:styleId="highlight">
    <w:name w:val="highlight"/>
    <w:basedOn w:val="a0"/>
    <w:rsid w:val="005F71A1"/>
  </w:style>
  <w:style w:type="character" w:customStyle="1" w:styleId="30">
    <w:name w:val="Заголовок 3 Знак"/>
    <w:basedOn w:val="a0"/>
    <w:link w:val="3"/>
    <w:rsid w:val="004D7A92"/>
    <w:rPr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semiHidden/>
    <w:rsid w:val="00EC12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3">
    <w:name w:val="заголовокпогода1"/>
    <w:basedOn w:val="a0"/>
    <w:rsid w:val="00F131AB"/>
    <w:rPr>
      <w:rFonts w:cs="Times New Roman"/>
    </w:rPr>
  </w:style>
  <w:style w:type="paragraph" w:styleId="afb">
    <w:name w:val="No Spacing"/>
    <w:uiPriority w:val="1"/>
    <w:qFormat/>
    <w:rsid w:val="00A3693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4">
    <w:name w:val="Сетка таблицы1"/>
    <w:basedOn w:val="a1"/>
    <w:next w:val="a3"/>
    <w:uiPriority w:val="59"/>
    <w:rsid w:val="00134C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322E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3"/>
    <w:uiPriority w:val="39"/>
    <w:rsid w:val="006400B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Гипертекстовая ссылка"/>
    <w:basedOn w:val="a0"/>
    <w:uiPriority w:val="99"/>
    <w:rsid w:val="001961B6"/>
    <w:rPr>
      <w:color w:val="106BBE"/>
    </w:rPr>
  </w:style>
  <w:style w:type="character" w:customStyle="1" w:styleId="24">
    <w:name w:val="Основной текст (2)_"/>
    <w:basedOn w:val="a0"/>
    <w:link w:val="25"/>
    <w:rsid w:val="00D150EB"/>
    <w:rPr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4"/>
    <w:rsid w:val="00D150EB"/>
    <w:rPr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fd">
    <w:name w:val="Подпись к таблице_"/>
    <w:basedOn w:val="a0"/>
    <w:link w:val="afe"/>
    <w:rsid w:val="00D150EB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Arial7pt">
    <w:name w:val="Основной текст (2) + Arial;7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Arial75pt">
    <w:name w:val="Основной текст (2) + Arial;7;5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D150EB"/>
    <w:pPr>
      <w:widowControl w:val="0"/>
      <w:shd w:val="clear" w:color="auto" w:fill="FFFFFF"/>
      <w:spacing w:line="269" w:lineRule="exact"/>
      <w:ind w:hanging="580"/>
      <w:jc w:val="both"/>
    </w:pPr>
    <w:rPr>
      <w:sz w:val="22"/>
      <w:szCs w:val="22"/>
    </w:rPr>
  </w:style>
  <w:style w:type="paragraph" w:customStyle="1" w:styleId="afe">
    <w:name w:val="Подпись к таблице"/>
    <w:basedOn w:val="a"/>
    <w:link w:val="afd"/>
    <w:rsid w:val="00D150EB"/>
    <w:pPr>
      <w:widowControl w:val="0"/>
      <w:shd w:val="clear" w:color="auto" w:fill="FFFFFF"/>
      <w:spacing w:line="200" w:lineRule="exact"/>
    </w:pPr>
    <w:rPr>
      <w:rFonts w:ascii="Arial" w:eastAsia="Arial" w:hAnsi="Arial" w:cs="Arial"/>
      <w:b/>
      <w:bCs/>
      <w:sz w:val="18"/>
      <w:szCs w:val="18"/>
    </w:rPr>
  </w:style>
  <w:style w:type="character" w:customStyle="1" w:styleId="2Arial65pt">
    <w:name w:val="Основной текст (2) + Arial;6;5 pt;Курсив"/>
    <w:basedOn w:val="24"/>
    <w:rsid w:val="003D207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CB104E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character" w:customStyle="1" w:styleId="2Arial8pt">
    <w:name w:val="Основной текст (2) + Arial;8 pt"/>
    <w:basedOn w:val="24"/>
    <w:rsid w:val="00CB104E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7">
    <w:name w:val="Подпись к таблице (2)"/>
    <w:basedOn w:val="a"/>
    <w:link w:val="26"/>
    <w:rsid w:val="00CB104E"/>
    <w:pPr>
      <w:widowControl w:val="0"/>
      <w:shd w:val="clear" w:color="auto" w:fill="FFFFFF"/>
      <w:spacing w:line="178" w:lineRule="exact"/>
      <w:jc w:val="both"/>
    </w:pPr>
    <w:rPr>
      <w:rFonts w:ascii="Arial" w:eastAsia="Arial" w:hAnsi="Arial" w:cs="Arial"/>
      <w:b/>
      <w:bCs/>
      <w:sz w:val="16"/>
      <w:szCs w:val="16"/>
    </w:rPr>
  </w:style>
  <w:style w:type="character" w:customStyle="1" w:styleId="2Arial8pt0">
    <w:name w:val="Основной текст (2) + Arial;8 pt;Полужирный"/>
    <w:basedOn w:val="24"/>
    <w:rsid w:val="0044216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ff">
    <w:name w:val="Колонтитул_"/>
    <w:basedOn w:val="a0"/>
    <w:rsid w:val="00903691"/>
    <w:rPr>
      <w:rFonts w:ascii="Arial" w:eastAsia="Arial" w:hAnsi="Arial" w:cs="Arial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aff0">
    <w:name w:val="Колонтитул"/>
    <w:basedOn w:val="aff"/>
    <w:rsid w:val="00903691"/>
    <w:rPr>
      <w:rFonts w:ascii="Arial" w:eastAsia="Arial" w:hAnsi="Arial" w:cs="Arial"/>
      <w:b/>
      <w:bCs/>
      <w:i/>
      <w:iCs/>
      <w:smallCaps w:val="0"/>
      <w:strike w:val="0"/>
      <w:color w:val="215868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">
    <w:name w:val="Колонтитул + Times New Roman;Не курсив"/>
    <w:basedOn w:val="aff"/>
    <w:rsid w:val="0090369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903691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03691"/>
    <w:pPr>
      <w:widowControl w:val="0"/>
      <w:shd w:val="clear" w:color="auto" w:fill="FFFFFF"/>
      <w:spacing w:line="156" w:lineRule="exact"/>
      <w:jc w:val="right"/>
    </w:pPr>
    <w:rPr>
      <w:rFonts w:ascii="Arial" w:eastAsia="Arial" w:hAnsi="Arial" w:cs="Arial"/>
      <w:b/>
      <w:bCs/>
      <w:sz w:val="14"/>
      <w:szCs w:val="14"/>
    </w:rPr>
  </w:style>
  <w:style w:type="character" w:customStyle="1" w:styleId="2Arial7pt0">
    <w:name w:val="Основной текст (2) + Arial;7 pt;Полужирный;Курсив"/>
    <w:basedOn w:val="24"/>
    <w:rsid w:val="007E4C18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0">
    <w:name w:val="Основной текст (9)"/>
    <w:basedOn w:val="9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</w:rPr>
  </w:style>
  <w:style w:type="character" w:customStyle="1" w:styleId="36">
    <w:name w:val="Подпись к картинке (3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7">
    <w:name w:val="Подпись к картинке (3)"/>
    <w:basedOn w:val="36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55pt">
    <w:name w:val="Основной текст (2) + Arial;5;5 pt;Полужирный"/>
    <w:basedOn w:val="24"/>
    <w:rsid w:val="00251DF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Полужирный"/>
    <w:rsid w:val="00963972"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Arial65pt0">
    <w:name w:val="Основной текст (2) + Arial;6;5 pt"/>
    <w:basedOn w:val="24"/>
    <w:rsid w:val="00D30EA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Arial45pt">
    <w:name w:val="Основной текст (2) + Arial;4;5 pt"/>
    <w:basedOn w:val="24"/>
    <w:rsid w:val="00B675F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4"/>
    <w:rsid w:val="00D12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paragraph" w:customStyle="1" w:styleId="aff1">
    <w:name w:val="ГОСТ_Таблица"/>
    <w:basedOn w:val="a"/>
    <w:link w:val="aff2"/>
    <w:qFormat/>
    <w:rsid w:val="00E77618"/>
    <w:pPr>
      <w:contextualSpacing/>
      <w:jc w:val="center"/>
    </w:pPr>
    <w:rPr>
      <w:rFonts w:eastAsiaTheme="minorHAnsi"/>
      <w:snapToGrid w:val="0"/>
      <w:lang w:eastAsia="en-US"/>
    </w:rPr>
  </w:style>
  <w:style w:type="character" w:customStyle="1" w:styleId="aff2">
    <w:name w:val="ГОСТ_Таблица Знак"/>
    <w:basedOn w:val="a0"/>
    <w:link w:val="aff1"/>
    <w:rsid w:val="00E77618"/>
    <w:rPr>
      <w:rFonts w:eastAsiaTheme="minorHAnsi"/>
      <w:snapToGrid w:val="0"/>
      <w:sz w:val="24"/>
      <w:szCs w:val="24"/>
      <w:lang w:eastAsia="en-US"/>
    </w:rPr>
  </w:style>
  <w:style w:type="character" w:customStyle="1" w:styleId="2Arial5pt">
    <w:name w:val="Основной текст (2) + Arial;5 pt"/>
    <w:basedOn w:val="24"/>
    <w:rsid w:val="002231FF"/>
    <w:rPr>
      <w:rFonts w:ascii="Arial" w:eastAsia="Arial" w:hAnsi="Arial" w:cs="Arial"/>
      <w:b w:val="0"/>
      <w:bCs w:val="0"/>
      <w:i w:val="0"/>
      <w:iCs w:val="0"/>
      <w:smallCaps w:val="0"/>
      <w:strike w:val="0"/>
      <w:color w:val="37263A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"/>
    <w:basedOn w:val="24"/>
    <w:rsid w:val="002231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Arial45pt0">
    <w:name w:val="Основной текст (2) + Arial;4;5 pt;Малые прописные"/>
    <w:basedOn w:val="24"/>
    <w:rsid w:val="002231FF"/>
    <w:rPr>
      <w:rFonts w:ascii="Arial" w:eastAsia="Arial" w:hAnsi="Arial" w:cs="Arial"/>
      <w:b w:val="0"/>
      <w:bCs w:val="0"/>
      <w:i w:val="0"/>
      <w:iCs w:val="0"/>
      <w:smallCaps/>
      <w:strike w:val="0"/>
      <w:color w:val="3E373F"/>
      <w:spacing w:val="0"/>
      <w:w w:val="100"/>
      <w:position w:val="0"/>
      <w:sz w:val="9"/>
      <w:szCs w:val="9"/>
      <w:u w:val="none"/>
      <w:shd w:val="clear" w:color="auto" w:fill="FFFFFF"/>
      <w:lang w:val="en-US" w:eastAsia="en-US" w:bidi="en-US"/>
    </w:rPr>
  </w:style>
  <w:style w:type="character" w:customStyle="1" w:styleId="300">
    <w:name w:val="Основной текст (30)_"/>
    <w:basedOn w:val="a0"/>
    <w:link w:val="301"/>
    <w:rsid w:val="006F129E"/>
    <w:rPr>
      <w:sz w:val="21"/>
      <w:szCs w:val="21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6F129E"/>
    <w:pPr>
      <w:widowControl w:val="0"/>
      <w:shd w:val="clear" w:color="auto" w:fill="FFFFFF"/>
      <w:spacing w:line="293" w:lineRule="exact"/>
      <w:ind w:firstLine="600"/>
      <w:jc w:val="both"/>
    </w:pPr>
    <w:rPr>
      <w:sz w:val="21"/>
      <w:szCs w:val="21"/>
    </w:rPr>
  </w:style>
  <w:style w:type="character" w:customStyle="1" w:styleId="49">
    <w:name w:val="Основной текст (49)_"/>
    <w:basedOn w:val="a0"/>
    <w:link w:val="490"/>
    <w:rsid w:val="009F35D9"/>
    <w:rPr>
      <w:rFonts w:ascii="Arial" w:eastAsia="Arial" w:hAnsi="Arial" w:cs="Arial"/>
      <w:sz w:val="22"/>
      <w:szCs w:val="22"/>
      <w:shd w:val="clear" w:color="auto" w:fill="FFFFFF"/>
      <w:lang w:val="en-US" w:eastAsia="en-US" w:bidi="en-US"/>
    </w:rPr>
  </w:style>
  <w:style w:type="character" w:customStyle="1" w:styleId="491">
    <w:name w:val="Основной текст (49) + Малые прописные"/>
    <w:basedOn w:val="49"/>
    <w:rsid w:val="009F35D9"/>
    <w:rPr>
      <w:rFonts w:ascii="Arial" w:eastAsia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490">
    <w:name w:val="Основной текст (49)"/>
    <w:basedOn w:val="a"/>
    <w:link w:val="49"/>
    <w:rsid w:val="009F35D9"/>
    <w:pPr>
      <w:widowControl w:val="0"/>
      <w:shd w:val="clear" w:color="auto" w:fill="FFFFFF"/>
      <w:spacing w:before="320" w:after="400" w:line="246" w:lineRule="exact"/>
      <w:ind w:firstLine="600"/>
      <w:jc w:val="both"/>
    </w:pPr>
    <w:rPr>
      <w:rFonts w:ascii="Arial" w:eastAsia="Arial" w:hAnsi="Arial" w:cs="Arial"/>
      <w:sz w:val="22"/>
      <w:szCs w:val="22"/>
      <w:lang w:val="en-US" w:eastAsia="en-US" w:bidi="en-US"/>
    </w:rPr>
  </w:style>
  <w:style w:type="character" w:customStyle="1" w:styleId="2115pt0">
    <w:name w:val="Основной текст (2) + 11;5 pt;Не полужирный"/>
    <w:basedOn w:val="24"/>
    <w:rsid w:val="005166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5pt1">
    <w:name w:val="Основной текст (2) + 11;5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alibri65pt">
    <w:name w:val="Основной текст (2) + Calibri;6;5 pt"/>
    <w:basedOn w:val="24"/>
    <w:rsid w:val="00F239A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4"/>
    <w:rsid w:val="0045787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Cambria9pt100">
    <w:name w:val="Колонтитул + Cambria;9 pt;Полужирный;Масштаб 100%"/>
    <w:basedOn w:val="aff"/>
    <w:rsid w:val="005B4D5D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5B4D5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16">
    <w:name w:val="Заголовок №1_"/>
    <w:basedOn w:val="a0"/>
    <w:link w:val="17"/>
    <w:rsid w:val="005B4D5D"/>
    <w:rPr>
      <w:rFonts w:ascii="Book Antiqua" w:eastAsia="Book Antiqua" w:hAnsi="Book Antiqua" w:cs="Book Antiqua"/>
      <w:b/>
      <w:bCs/>
      <w:sz w:val="18"/>
      <w:szCs w:val="18"/>
      <w:shd w:val="clear" w:color="auto" w:fill="FFFFFF"/>
    </w:rPr>
  </w:style>
  <w:style w:type="character" w:customStyle="1" w:styleId="Arial85pt100">
    <w:name w:val="Колонтитул + Arial;8;5 pt;Масштаб 100%"/>
    <w:basedOn w:val="aff"/>
    <w:rsid w:val="005B4D5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BookAntiqua9pt">
    <w:name w:val="Основной текст (2) + Book Antiqua;9 pt;Полужирный"/>
    <w:basedOn w:val="24"/>
    <w:rsid w:val="005B4D5D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BookAntiqua55pt">
    <w:name w:val="Основной текст (2) + Book Antiqua;5;5 pt"/>
    <w:basedOn w:val="24"/>
    <w:rsid w:val="005B4D5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mbria55pt">
    <w:name w:val="Основной текст (2) + Cambria;5;5 pt"/>
    <w:basedOn w:val="24"/>
    <w:rsid w:val="005B4D5D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customStyle="1" w:styleId="121">
    <w:name w:val="Заголовок №1 (2)"/>
    <w:basedOn w:val="a"/>
    <w:link w:val="120"/>
    <w:rsid w:val="005B4D5D"/>
    <w:pPr>
      <w:widowControl w:val="0"/>
      <w:shd w:val="clear" w:color="auto" w:fill="FFFFFF"/>
      <w:spacing w:before="780" w:line="0" w:lineRule="atLeast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17">
    <w:name w:val="Заголовок №1"/>
    <w:basedOn w:val="a"/>
    <w:link w:val="16"/>
    <w:rsid w:val="005B4D5D"/>
    <w:pPr>
      <w:widowControl w:val="0"/>
      <w:shd w:val="clear" w:color="auto" w:fill="FFFFFF"/>
      <w:spacing w:line="0" w:lineRule="atLeast"/>
      <w:outlineLvl w:val="0"/>
    </w:pPr>
    <w:rPr>
      <w:rFonts w:ascii="Book Antiqua" w:eastAsia="Book Antiqua" w:hAnsi="Book Antiqua" w:cs="Book Antiqua"/>
      <w:b/>
      <w:bCs/>
      <w:sz w:val="18"/>
      <w:szCs w:val="18"/>
    </w:rPr>
  </w:style>
  <w:style w:type="paragraph" w:customStyle="1" w:styleId="aff3">
    <w:name w:val="Заголовок мой"/>
    <w:basedOn w:val="1"/>
    <w:link w:val="aff4"/>
    <w:qFormat/>
    <w:rsid w:val="000F6DC1"/>
    <w:pPr>
      <w:jc w:val="center"/>
    </w:pPr>
    <w:rPr>
      <w:rFonts w:ascii="Times New Roman" w:hAnsi="Times New Roman" w:cs="Times New Roman"/>
      <w:b w:val="0"/>
      <w:i/>
      <w:color w:val="0070C0"/>
      <w:sz w:val="28"/>
      <w:szCs w:val="28"/>
      <w:u w:val="single"/>
    </w:rPr>
  </w:style>
  <w:style w:type="character" w:customStyle="1" w:styleId="aff4">
    <w:name w:val="Заголовок мой Знак"/>
    <w:basedOn w:val="10"/>
    <w:link w:val="aff3"/>
    <w:rsid w:val="000F6DC1"/>
    <w:rPr>
      <w:rFonts w:ascii="Arial" w:hAnsi="Arial" w:cs="Arial"/>
      <w:b w:val="0"/>
      <w:bCs/>
      <w:i/>
      <w:color w:val="0070C0"/>
      <w:kern w:val="32"/>
      <w:sz w:val="28"/>
      <w:szCs w:val="28"/>
      <w:u w:val="single"/>
      <w:lang w:val="ru-RU" w:eastAsia="ru-RU" w:bidi="ar-SA"/>
    </w:rPr>
  </w:style>
  <w:style w:type="paragraph" w:customStyle="1" w:styleId="aff5">
    <w:name w:val="Подзаголовок мой"/>
    <w:basedOn w:val="af"/>
    <w:link w:val="aff6"/>
    <w:qFormat/>
    <w:rsid w:val="00067694"/>
    <w:pPr>
      <w:ind w:firstLine="567"/>
      <w:jc w:val="both"/>
    </w:pPr>
    <w:rPr>
      <w:rFonts w:ascii="Times New Roman" w:hAnsi="Times New Roman"/>
      <w:i/>
      <w:color w:val="0070C0"/>
    </w:rPr>
  </w:style>
  <w:style w:type="character" w:customStyle="1" w:styleId="aff6">
    <w:name w:val="Подзаголовок мой Знак"/>
    <w:basedOn w:val="af0"/>
    <w:link w:val="aff5"/>
    <w:rsid w:val="00067694"/>
    <w:rPr>
      <w:rFonts w:ascii="Cambria" w:eastAsia="Times New Roman" w:hAnsi="Cambria" w:cs="Times New Roman"/>
      <w:i/>
      <w:color w:val="0070C0"/>
      <w:sz w:val="24"/>
      <w:szCs w:val="24"/>
    </w:rPr>
  </w:style>
  <w:style w:type="paragraph" w:styleId="40">
    <w:name w:val="toc 4"/>
    <w:basedOn w:val="a"/>
    <w:next w:val="a"/>
    <w:autoRedefine/>
    <w:uiPriority w:val="39"/>
    <w:unhideWhenUsed/>
    <w:rsid w:val="00713E2F"/>
    <w:pPr>
      <w:ind w:left="720"/>
    </w:pPr>
    <w:rPr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713E2F"/>
    <w:pPr>
      <w:ind w:left="96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713E2F"/>
    <w:pPr>
      <w:ind w:left="12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713E2F"/>
    <w:pPr>
      <w:ind w:left="144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713E2F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713E2F"/>
    <w:pPr>
      <w:ind w:left="1920"/>
    </w:pPr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F312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76CE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B4D1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15A85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5">
    <w:name w:val="Table Normal5"/>
    <w:uiPriority w:val="2"/>
    <w:semiHidden/>
    <w:unhideWhenUsed/>
    <w:qFormat/>
    <w:rsid w:val="00790D5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A131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88550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AA437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EE4EB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763CA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E4500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CE3E2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7">
    <w:name w:val="Другое_"/>
    <w:basedOn w:val="a0"/>
    <w:link w:val="aff8"/>
    <w:rsid w:val="003A2889"/>
    <w:rPr>
      <w:rFonts w:ascii="Arial" w:eastAsia="Arial" w:hAnsi="Arial" w:cs="Arial"/>
    </w:rPr>
  </w:style>
  <w:style w:type="paragraph" w:customStyle="1" w:styleId="aff8">
    <w:name w:val="Другое"/>
    <w:basedOn w:val="a"/>
    <w:link w:val="aff7"/>
    <w:rsid w:val="003A2889"/>
    <w:pPr>
      <w:widowControl w:val="0"/>
    </w:pPr>
    <w:rPr>
      <w:rFonts w:ascii="Arial" w:eastAsia="Arial" w:hAnsi="Arial" w:cs="Arial"/>
      <w:sz w:val="20"/>
      <w:szCs w:val="20"/>
    </w:rPr>
  </w:style>
  <w:style w:type="paragraph" w:customStyle="1" w:styleId="ya-partnerurl3">
    <w:name w:val="ya-partner__url3"/>
    <w:basedOn w:val="a"/>
    <w:rsid w:val="00E53D9D"/>
    <w:pPr>
      <w:spacing w:before="72" w:after="75"/>
      <w:ind w:left="150" w:right="150" w:firstLine="720"/>
      <w:contextualSpacing/>
      <w:jc w:val="both"/>
    </w:pPr>
    <w:rPr>
      <w:color w:val="000000"/>
      <w:sz w:val="21"/>
      <w:szCs w:val="21"/>
    </w:rPr>
  </w:style>
  <w:style w:type="character" w:customStyle="1" w:styleId="af7">
    <w:name w:val="Абзац списка Знак"/>
    <w:link w:val="af6"/>
    <w:uiPriority w:val="34"/>
    <w:locked/>
    <w:rsid w:val="00E53D9D"/>
    <w:rPr>
      <w:sz w:val="24"/>
      <w:szCs w:val="24"/>
    </w:rPr>
  </w:style>
  <w:style w:type="paragraph" w:customStyle="1" w:styleId="aff9">
    <w:name w:val="Нормальный (таблица)"/>
    <w:basedOn w:val="a"/>
    <w:next w:val="a"/>
    <w:uiPriority w:val="99"/>
    <w:rsid w:val="00CB046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F86F6D5F41568F90FC9BEF487C846D266FE097AA85ED8C659229EE36E4277A7BF79DC2DB785FCBCk1Y1F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FA2C-086C-46B5-A6D2-B8954A867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10681</Words>
  <Characters>60884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ТехЭксерго</Company>
  <LinksUpToDate>false</LinksUpToDate>
  <CharactersWithSpaces>71423</CharactersWithSpaces>
  <SharedDoc>false</SharedDoc>
  <HLinks>
    <vt:vector size="60" baseType="variant"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_Toc384214064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_Toc384214063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</dc:creator>
  <cp:lastModifiedBy>User</cp:lastModifiedBy>
  <cp:revision>2</cp:revision>
  <cp:lastPrinted>2016-10-17T04:02:00Z</cp:lastPrinted>
  <dcterms:created xsi:type="dcterms:W3CDTF">2022-06-17T11:36:00Z</dcterms:created>
  <dcterms:modified xsi:type="dcterms:W3CDTF">2022-06-17T11:36:00Z</dcterms:modified>
</cp:coreProperties>
</file>